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4D2DE" w14:textId="77777777" w:rsidR="00404695" w:rsidRDefault="00404695">
      <w:pPr>
        <w:snapToGrid w:val="0"/>
        <w:spacing w:line="480" w:lineRule="auto"/>
        <w:jc w:val="left"/>
        <w:rPr>
          <w:rFonts w:ascii="仿宋_GB2312" w:eastAsia="仿宋_GB2312" w:hAnsi="仿宋_GB2312" w:cs="仿宋_GB2312"/>
          <w:color w:val="333333"/>
          <w:sz w:val="32"/>
          <w:szCs w:val="32"/>
        </w:rPr>
      </w:pPr>
    </w:p>
    <w:p w14:paraId="1C5A8BA2" w14:textId="77777777" w:rsidR="00404695" w:rsidRDefault="00404695">
      <w:pPr>
        <w:spacing w:line="540" w:lineRule="exact"/>
        <w:jc w:val="center"/>
        <w:rPr>
          <w:rFonts w:ascii="仿宋_GB2312" w:eastAsia="仿宋_GB2312" w:hAnsi="仿宋_GB2312" w:cs="仿宋_GB2312"/>
          <w:b/>
          <w:kern w:val="0"/>
          <w:sz w:val="32"/>
          <w:szCs w:val="32"/>
        </w:rPr>
      </w:pPr>
    </w:p>
    <w:p w14:paraId="58AB786D" w14:textId="77777777" w:rsidR="00404695" w:rsidRDefault="00404695">
      <w:pPr>
        <w:spacing w:line="540" w:lineRule="exact"/>
        <w:jc w:val="center"/>
        <w:rPr>
          <w:rFonts w:ascii="仿宋_GB2312" w:eastAsia="仿宋_GB2312" w:hAnsi="仿宋_GB2312" w:cs="仿宋_GB2312"/>
          <w:b/>
          <w:kern w:val="0"/>
          <w:sz w:val="32"/>
          <w:szCs w:val="32"/>
        </w:rPr>
      </w:pPr>
    </w:p>
    <w:p w14:paraId="4537DEBD" w14:textId="77777777" w:rsidR="00404695" w:rsidRDefault="00404695">
      <w:pPr>
        <w:spacing w:line="540" w:lineRule="exact"/>
        <w:jc w:val="center"/>
        <w:rPr>
          <w:rFonts w:ascii="仿宋_GB2312" w:eastAsia="仿宋_GB2312" w:hAnsi="仿宋_GB2312" w:cs="仿宋_GB2312"/>
          <w:b/>
          <w:kern w:val="0"/>
          <w:sz w:val="32"/>
          <w:szCs w:val="32"/>
        </w:rPr>
      </w:pPr>
    </w:p>
    <w:p w14:paraId="0B68DD24" w14:textId="77777777" w:rsidR="00404695" w:rsidRDefault="00404695">
      <w:pPr>
        <w:spacing w:line="540" w:lineRule="exact"/>
        <w:rPr>
          <w:rFonts w:ascii="仿宋_GB2312" w:eastAsia="仿宋_GB2312" w:hAnsi="仿宋_GB2312" w:cs="仿宋_GB2312"/>
          <w:b/>
          <w:kern w:val="0"/>
          <w:sz w:val="32"/>
          <w:szCs w:val="32"/>
        </w:rPr>
      </w:pPr>
    </w:p>
    <w:p w14:paraId="50F877CF" w14:textId="77777777" w:rsidR="00404695" w:rsidRDefault="00404695">
      <w:pPr>
        <w:spacing w:line="540" w:lineRule="exact"/>
        <w:rPr>
          <w:rFonts w:ascii="仿宋_GB2312" w:eastAsia="仿宋_GB2312" w:hAnsi="仿宋_GB2312" w:cs="仿宋_GB2312"/>
          <w:b/>
          <w:kern w:val="0"/>
          <w:sz w:val="32"/>
          <w:szCs w:val="32"/>
        </w:rPr>
      </w:pPr>
    </w:p>
    <w:p w14:paraId="67190FD9" w14:textId="77777777" w:rsidR="00404695" w:rsidRDefault="00404695">
      <w:pPr>
        <w:spacing w:line="540" w:lineRule="exact"/>
        <w:jc w:val="center"/>
        <w:rPr>
          <w:rFonts w:ascii="仿宋_GB2312" w:eastAsia="仿宋_GB2312" w:hAnsi="仿宋_GB2312" w:cs="仿宋_GB2312"/>
          <w:b/>
          <w:kern w:val="0"/>
          <w:sz w:val="32"/>
          <w:szCs w:val="32"/>
        </w:rPr>
      </w:pPr>
    </w:p>
    <w:p w14:paraId="4781D4E5" w14:textId="77777777" w:rsidR="00404695" w:rsidRDefault="00A40741">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w:t>
      </w:r>
      <w:r>
        <w:rPr>
          <w:rFonts w:ascii="方正小标宋简体" w:eastAsia="方正小标宋简体" w:hAnsi="方正小标宋简体" w:cs="方正小标宋简体" w:hint="eastAsia"/>
          <w:b/>
          <w:kern w:val="0"/>
          <w:sz w:val="44"/>
          <w:szCs w:val="44"/>
        </w:rPr>
        <w:t>木吉乡</w:t>
      </w:r>
      <w:r>
        <w:rPr>
          <w:rFonts w:ascii="方正小标宋简体" w:eastAsia="方正小标宋简体" w:hAnsi="方正小标宋简体" w:cs="方正小标宋简体" w:hint="eastAsia"/>
          <w:b/>
          <w:kern w:val="0"/>
          <w:sz w:val="44"/>
          <w:szCs w:val="44"/>
        </w:rPr>
        <w:t>部门单位整体支出绩效</w:t>
      </w:r>
    </w:p>
    <w:p w14:paraId="5AD11F98" w14:textId="77777777" w:rsidR="00404695" w:rsidRDefault="00A40741">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23B5F239" w14:textId="77777777" w:rsidR="00404695" w:rsidRDefault="00404695">
      <w:pPr>
        <w:spacing w:line="540" w:lineRule="exact"/>
        <w:jc w:val="center"/>
        <w:rPr>
          <w:rFonts w:ascii="仿宋_GB2312" w:eastAsia="仿宋_GB2312" w:hAnsi="仿宋_GB2312" w:cs="仿宋_GB2312"/>
          <w:b/>
          <w:kern w:val="0"/>
          <w:sz w:val="32"/>
          <w:szCs w:val="32"/>
        </w:rPr>
      </w:pPr>
    </w:p>
    <w:p w14:paraId="161A2CAE" w14:textId="77777777" w:rsidR="00404695" w:rsidRDefault="00A40741">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2021  </w:t>
      </w:r>
      <w:r>
        <w:rPr>
          <w:rFonts w:ascii="仿宋_GB2312" w:eastAsia="仿宋_GB2312" w:hAnsi="仿宋_GB2312" w:cs="仿宋_GB2312" w:hint="eastAsia"/>
          <w:kern w:val="0"/>
          <w:sz w:val="32"/>
          <w:szCs w:val="32"/>
        </w:rPr>
        <w:t>年度）</w:t>
      </w:r>
    </w:p>
    <w:p w14:paraId="0530DCFE" w14:textId="77777777" w:rsidR="00404695" w:rsidRDefault="00404695">
      <w:pPr>
        <w:spacing w:line="540" w:lineRule="exact"/>
        <w:jc w:val="center"/>
        <w:rPr>
          <w:rFonts w:ascii="仿宋_GB2312" w:eastAsia="仿宋_GB2312" w:hAnsi="仿宋_GB2312" w:cs="仿宋_GB2312"/>
          <w:kern w:val="0"/>
          <w:sz w:val="32"/>
          <w:szCs w:val="32"/>
        </w:rPr>
      </w:pPr>
    </w:p>
    <w:p w14:paraId="3E9A9E37" w14:textId="77777777" w:rsidR="00404695" w:rsidRDefault="00404695">
      <w:pPr>
        <w:spacing w:line="540" w:lineRule="exact"/>
        <w:jc w:val="center"/>
        <w:rPr>
          <w:rFonts w:ascii="仿宋_GB2312" w:eastAsia="仿宋_GB2312" w:hAnsi="仿宋_GB2312" w:cs="仿宋_GB2312"/>
          <w:kern w:val="0"/>
          <w:sz w:val="32"/>
          <w:szCs w:val="32"/>
        </w:rPr>
      </w:pPr>
    </w:p>
    <w:p w14:paraId="4CB488AF" w14:textId="77777777" w:rsidR="00404695" w:rsidRDefault="00404695">
      <w:pPr>
        <w:spacing w:line="540" w:lineRule="exact"/>
        <w:jc w:val="center"/>
        <w:rPr>
          <w:rFonts w:ascii="仿宋_GB2312" w:eastAsia="仿宋_GB2312" w:hAnsi="仿宋_GB2312" w:cs="仿宋_GB2312"/>
          <w:kern w:val="0"/>
          <w:sz w:val="32"/>
          <w:szCs w:val="32"/>
        </w:rPr>
      </w:pPr>
    </w:p>
    <w:p w14:paraId="44EC8035" w14:textId="77777777" w:rsidR="00404695" w:rsidRDefault="00404695">
      <w:pPr>
        <w:spacing w:line="540" w:lineRule="exact"/>
        <w:jc w:val="center"/>
        <w:rPr>
          <w:rFonts w:ascii="仿宋_GB2312" w:eastAsia="仿宋_GB2312" w:hAnsi="仿宋_GB2312" w:cs="仿宋_GB2312"/>
          <w:kern w:val="0"/>
          <w:sz w:val="32"/>
          <w:szCs w:val="32"/>
        </w:rPr>
      </w:pPr>
    </w:p>
    <w:p w14:paraId="3FFF5AE7" w14:textId="77777777" w:rsidR="00404695" w:rsidRDefault="00404695">
      <w:pPr>
        <w:spacing w:line="540" w:lineRule="exact"/>
        <w:jc w:val="center"/>
        <w:rPr>
          <w:rFonts w:ascii="仿宋_GB2312" w:eastAsia="仿宋_GB2312" w:hAnsi="仿宋_GB2312" w:cs="仿宋_GB2312"/>
          <w:kern w:val="0"/>
          <w:sz w:val="32"/>
          <w:szCs w:val="32"/>
        </w:rPr>
      </w:pPr>
    </w:p>
    <w:p w14:paraId="424F2E1A" w14:textId="77777777" w:rsidR="00404695" w:rsidRDefault="00404695">
      <w:pPr>
        <w:spacing w:line="540" w:lineRule="exact"/>
        <w:jc w:val="center"/>
        <w:rPr>
          <w:rFonts w:ascii="仿宋_GB2312" w:eastAsia="仿宋_GB2312" w:hAnsi="仿宋_GB2312" w:cs="仿宋_GB2312"/>
          <w:kern w:val="0"/>
          <w:sz w:val="32"/>
          <w:szCs w:val="32"/>
        </w:rPr>
      </w:pPr>
    </w:p>
    <w:p w14:paraId="72A881A5" w14:textId="77777777" w:rsidR="00404695" w:rsidRDefault="00404695">
      <w:pPr>
        <w:spacing w:line="540" w:lineRule="exact"/>
        <w:rPr>
          <w:rFonts w:ascii="仿宋_GB2312" w:eastAsia="仿宋_GB2312" w:hAnsi="仿宋_GB2312" w:cs="仿宋_GB2312"/>
          <w:kern w:val="0"/>
          <w:sz w:val="32"/>
          <w:szCs w:val="32"/>
        </w:rPr>
      </w:pPr>
    </w:p>
    <w:p w14:paraId="45828DDA" w14:textId="77777777" w:rsidR="00404695" w:rsidRDefault="00404695">
      <w:pPr>
        <w:spacing w:line="700" w:lineRule="exact"/>
        <w:jc w:val="left"/>
        <w:rPr>
          <w:rFonts w:ascii="仿宋_GB2312" w:eastAsia="仿宋_GB2312" w:hAnsi="仿宋_GB2312" w:cs="仿宋_GB2312"/>
          <w:kern w:val="0"/>
          <w:sz w:val="32"/>
          <w:szCs w:val="32"/>
        </w:rPr>
      </w:pPr>
    </w:p>
    <w:p w14:paraId="3C88C83A" w14:textId="77777777" w:rsidR="00404695" w:rsidRDefault="00A40741">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w:t>
      </w:r>
      <w:r>
        <w:rPr>
          <w:rFonts w:ascii="仿宋_GB2312" w:eastAsia="仿宋_GB2312" w:hAnsi="仿宋_GB2312" w:cs="仿宋_GB2312" w:hint="eastAsia"/>
          <w:kern w:val="0"/>
          <w:sz w:val="32"/>
          <w:szCs w:val="32"/>
        </w:rPr>
        <w:t>木吉乡</w:t>
      </w:r>
      <w:r>
        <w:rPr>
          <w:rFonts w:ascii="仿宋_GB2312" w:eastAsia="仿宋_GB2312" w:hAnsi="仿宋_GB2312" w:cs="仿宋_GB2312" w:hint="eastAsia"/>
          <w:kern w:val="0"/>
          <w:sz w:val="32"/>
          <w:szCs w:val="32"/>
        </w:rPr>
        <w:t>人民政府</w:t>
      </w:r>
    </w:p>
    <w:p w14:paraId="66761F5A" w14:textId="77777777" w:rsidR="00404695" w:rsidRDefault="00A40741">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14</w:t>
      </w:r>
      <w:r>
        <w:rPr>
          <w:rFonts w:ascii="仿宋_GB2312" w:eastAsia="仿宋_GB2312" w:hAnsi="仿宋_GB2312" w:cs="仿宋_GB2312" w:hint="eastAsia"/>
          <w:kern w:val="0"/>
          <w:sz w:val="32"/>
          <w:szCs w:val="32"/>
        </w:rPr>
        <w:t>日</w:t>
      </w:r>
    </w:p>
    <w:p w14:paraId="5C9DA812" w14:textId="77777777" w:rsidR="00404695" w:rsidRDefault="00A40741">
      <w:pPr>
        <w:widowControl/>
        <w:jc w:val="left"/>
        <w:rPr>
          <w:rFonts w:ascii="仿宋_GB2312" w:eastAsia="仿宋_GB2312" w:hAnsi="仿宋_GB2312" w:cs="仿宋_GB2312"/>
          <w:color w:val="FF0000"/>
          <w:kern w:val="0"/>
          <w:sz w:val="32"/>
          <w:szCs w:val="32"/>
        </w:rPr>
      </w:pPr>
      <w:r>
        <w:rPr>
          <w:rFonts w:ascii="仿宋_GB2312" w:eastAsia="仿宋_GB2312" w:hAnsi="仿宋_GB2312" w:cs="仿宋_GB2312"/>
          <w:color w:val="FF0000"/>
          <w:kern w:val="0"/>
          <w:sz w:val="32"/>
          <w:szCs w:val="32"/>
        </w:rPr>
        <w:br w:type="page"/>
      </w:r>
    </w:p>
    <w:p w14:paraId="2745955B" w14:textId="77777777" w:rsidR="00404695" w:rsidRDefault="00404695">
      <w:pPr>
        <w:spacing w:line="700" w:lineRule="exact"/>
        <w:jc w:val="left"/>
        <w:rPr>
          <w:rFonts w:ascii="仿宋_GB2312" w:eastAsia="仿宋_GB2312" w:hAnsi="仿宋_GB2312" w:cs="仿宋_GB2312"/>
          <w:kern w:val="0"/>
          <w:sz w:val="32"/>
          <w:szCs w:val="32"/>
        </w:rPr>
      </w:pPr>
    </w:p>
    <w:p w14:paraId="337F7D3B" w14:textId="77777777" w:rsidR="00404695" w:rsidRDefault="00A40741">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rPr>
      </w:pPr>
      <w:bookmarkStart w:id="0" w:name="_Toc23945_WPSOffice_Level1"/>
      <w:r>
        <w:rPr>
          <w:rFonts w:ascii="仿宋_GB2312" w:eastAsia="仿宋_GB2312" w:hAnsi="仿宋_GB2312" w:cs="仿宋_GB2312" w:hint="eastAsia"/>
          <w:b/>
          <w:color w:val="333333"/>
          <w:sz w:val="32"/>
          <w:szCs w:val="32"/>
        </w:rPr>
        <w:t>基本概况</w:t>
      </w:r>
      <w:bookmarkEnd w:id="0"/>
    </w:p>
    <w:p w14:paraId="3CF40A9D" w14:textId="77777777" w:rsidR="00404695" w:rsidRDefault="00A40741">
      <w:pPr>
        <w:pStyle w:val="1"/>
        <w:snapToGrid w:val="0"/>
        <w:spacing w:line="540" w:lineRule="exact"/>
        <w:ind w:firstLine="643"/>
        <w:outlineLvl w:val="1"/>
        <w:rPr>
          <w:rStyle w:val="af"/>
          <w:rFonts w:ascii="仿宋_GB2312" w:eastAsia="仿宋_GB2312" w:hAnsi="仿宋_GB2312" w:cs="仿宋_GB2312"/>
          <w:bCs w:val="0"/>
          <w:color w:val="333333"/>
          <w:sz w:val="32"/>
          <w:szCs w:val="32"/>
        </w:rPr>
      </w:pPr>
      <w:r>
        <w:rPr>
          <w:rStyle w:val="af"/>
          <w:rFonts w:ascii="仿宋_GB2312" w:eastAsia="仿宋_GB2312" w:hAnsi="仿宋_GB2312" w:cs="仿宋_GB2312" w:hint="eastAsia"/>
          <w:bCs w:val="0"/>
          <w:color w:val="333333"/>
          <w:sz w:val="32"/>
          <w:szCs w:val="32"/>
        </w:rPr>
        <w:t>（一）单位基本情况</w:t>
      </w:r>
    </w:p>
    <w:p w14:paraId="7947FC21" w14:textId="77777777" w:rsidR="00404695" w:rsidRDefault="00A40741">
      <w:pPr>
        <w:pStyle w:val="1"/>
        <w:snapToGrid w:val="0"/>
        <w:spacing w:line="540" w:lineRule="exact"/>
        <w:ind w:firstLine="643"/>
        <w:outlineLvl w:val="2"/>
        <w:rPr>
          <w:rStyle w:val="af"/>
          <w:rFonts w:ascii="仿宋_GB2312" w:eastAsia="仿宋_GB2312" w:hAnsi="仿宋_GB2312" w:cs="仿宋_GB2312"/>
          <w:bCs w:val="0"/>
          <w:color w:val="333333"/>
          <w:sz w:val="32"/>
          <w:szCs w:val="32"/>
        </w:rPr>
      </w:pPr>
      <w:r>
        <w:rPr>
          <w:rStyle w:val="af"/>
          <w:rFonts w:ascii="仿宋_GB2312" w:eastAsia="仿宋_GB2312" w:hAnsi="仿宋_GB2312" w:cs="仿宋_GB2312" w:hint="eastAsia"/>
          <w:bCs w:val="0"/>
          <w:color w:val="333333"/>
          <w:sz w:val="32"/>
          <w:szCs w:val="32"/>
        </w:rPr>
        <w:t>1.</w:t>
      </w:r>
      <w:r>
        <w:rPr>
          <w:rStyle w:val="af"/>
          <w:rFonts w:ascii="仿宋_GB2312" w:eastAsia="仿宋_GB2312" w:hAnsi="仿宋_GB2312" w:cs="仿宋_GB2312" w:hint="eastAsia"/>
          <w:bCs w:val="0"/>
          <w:color w:val="333333"/>
          <w:sz w:val="32"/>
          <w:szCs w:val="32"/>
        </w:rPr>
        <w:t>部门主要职能</w:t>
      </w:r>
    </w:p>
    <w:p w14:paraId="59A068AF" w14:textId="77777777" w:rsidR="00404695" w:rsidRDefault="00A40741">
      <w:pPr>
        <w:pStyle w:val="1"/>
        <w:snapToGrid w:val="0"/>
        <w:spacing w:line="540" w:lineRule="exact"/>
        <w:ind w:firstLine="560"/>
        <w:rPr>
          <w:rStyle w:val="af"/>
          <w:rFonts w:ascii="仿宋_GB2312" w:eastAsia="仿宋_GB2312" w:hAnsi="仿宋_GB2312" w:cs="仿宋_GB2312"/>
          <w:b w:val="0"/>
          <w:color w:val="333333"/>
          <w:sz w:val="28"/>
        </w:rPr>
      </w:pPr>
      <w:r>
        <w:rPr>
          <w:rStyle w:val="af"/>
          <w:rFonts w:ascii="仿宋_GB2312" w:eastAsia="仿宋_GB2312" w:hAnsi="仿宋_GB2312" w:cs="仿宋_GB2312" w:hint="eastAsia"/>
          <w:b w:val="0"/>
          <w:color w:val="333333"/>
          <w:sz w:val="28"/>
        </w:rPr>
        <w:t>阿克陶县</w:t>
      </w:r>
      <w:r>
        <w:rPr>
          <w:rStyle w:val="af"/>
          <w:rFonts w:ascii="仿宋_GB2312" w:eastAsia="仿宋_GB2312" w:hAnsi="仿宋_GB2312" w:cs="仿宋_GB2312" w:hint="eastAsia"/>
          <w:b w:val="0"/>
          <w:color w:val="333333"/>
          <w:sz w:val="28"/>
        </w:rPr>
        <w:t>木吉乡</w:t>
      </w:r>
      <w:r>
        <w:rPr>
          <w:rStyle w:val="af"/>
          <w:rFonts w:ascii="仿宋_GB2312" w:eastAsia="仿宋_GB2312" w:hAnsi="仿宋_GB2312" w:cs="仿宋_GB2312" w:hint="eastAsia"/>
          <w:b w:val="0"/>
          <w:color w:val="333333"/>
          <w:sz w:val="28"/>
        </w:rPr>
        <w:t>人民政府镇是阿克陶县人民政府直属机构（正科级），具有执行国家行政机关的决定、命令和国家制定的法令、法规，执行本级人民代表大会的各项决议，并报告执行决议、决定和命令的情况的职能。具体职责是：</w:t>
      </w:r>
    </w:p>
    <w:p w14:paraId="79DCF496" w14:textId="331FF30C" w:rsidR="00404695" w:rsidRDefault="00A40741" w:rsidP="00B943C4">
      <w:pPr>
        <w:pStyle w:val="1"/>
        <w:snapToGrid w:val="0"/>
        <w:spacing w:line="540" w:lineRule="exact"/>
        <w:ind w:firstLineChars="150"/>
        <w:rPr>
          <w:rStyle w:val="af"/>
          <w:rFonts w:ascii="仿宋_GB2312" w:eastAsia="仿宋_GB2312" w:hAnsi="仿宋_GB2312" w:cs="仿宋_GB2312"/>
          <w:b w:val="0"/>
          <w:color w:val="333333"/>
          <w:sz w:val="28"/>
        </w:rPr>
      </w:pPr>
      <w:r>
        <w:rPr>
          <w:rStyle w:val="af"/>
          <w:rFonts w:ascii="仿宋_GB2312" w:eastAsia="仿宋_GB2312" w:hAnsi="仿宋_GB2312" w:cs="仿宋_GB2312" w:hint="eastAsia"/>
          <w:b w:val="0"/>
          <w:color w:val="333333"/>
          <w:sz w:val="28"/>
        </w:rPr>
        <w:t xml:space="preserve"> </w:t>
      </w:r>
      <w:r>
        <w:rPr>
          <w:rStyle w:val="af"/>
          <w:rFonts w:ascii="仿宋_GB2312" w:eastAsia="仿宋_GB2312" w:hAnsi="仿宋_GB2312" w:cs="仿宋_GB2312" w:hint="eastAsia"/>
          <w:b w:val="0"/>
          <w:color w:val="333333"/>
          <w:sz w:val="28"/>
        </w:rPr>
        <w:t>一、社会管理职能。</w:t>
      </w:r>
    </w:p>
    <w:p w14:paraId="2CA017BA" w14:textId="77777777" w:rsidR="00404695" w:rsidRDefault="00A40741">
      <w:pPr>
        <w:pStyle w:val="1"/>
        <w:snapToGrid w:val="0"/>
        <w:spacing w:line="540" w:lineRule="exact"/>
        <w:ind w:firstLine="560"/>
        <w:rPr>
          <w:rStyle w:val="af"/>
          <w:rFonts w:ascii="仿宋_GB2312" w:eastAsia="仿宋_GB2312" w:hAnsi="仿宋_GB2312" w:cs="仿宋_GB2312"/>
          <w:b w:val="0"/>
          <w:color w:val="333333"/>
          <w:sz w:val="28"/>
        </w:rPr>
      </w:pPr>
      <w:r>
        <w:rPr>
          <w:rStyle w:val="af"/>
          <w:rFonts w:ascii="仿宋_GB2312" w:eastAsia="仿宋_GB2312" w:hAnsi="仿宋_GB2312" w:cs="仿宋_GB2312" w:hint="eastAsia"/>
          <w:b w:val="0"/>
          <w:color w:val="333333"/>
          <w:sz w:val="28"/>
        </w:rPr>
        <w:t>二、发展经济职能。</w:t>
      </w:r>
    </w:p>
    <w:p w14:paraId="14BB1084" w14:textId="77777777" w:rsidR="00404695" w:rsidRDefault="00A40741">
      <w:pPr>
        <w:pStyle w:val="1"/>
        <w:snapToGrid w:val="0"/>
        <w:spacing w:line="540" w:lineRule="exact"/>
        <w:ind w:firstLine="560"/>
        <w:rPr>
          <w:rStyle w:val="af"/>
          <w:rFonts w:ascii="仿宋_GB2312" w:eastAsia="仿宋_GB2312" w:hAnsi="仿宋_GB2312" w:cs="仿宋_GB2312"/>
          <w:b w:val="0"/>
          <w:color w:val="333333"/>
          <w:sz w:val="28"/>
        </w:rPr>
      </w:pPr>
      <w:r>
        <w:rPr>
          <w:rStyle w:val="af"/>
          <w:rFonts w:ascii="仿宋_GB2312" w:eastAsia="仿宋_GB2312" w:hAnsi="仿宋_GB2312" w:cs="仿宋_GB2312" w:hint="eastAsia"/>
          <w:b w:val="0"/>
          <w:color w:val="333333"/>
          <w:sz w:val="28"/>
        </w:rPr>
        <w:t>三、公共服务职能。</w:t>
      </w:r>
    </w:p>
    <w:p w14:paraId="6775588A" w14:textId="77777777" w:rsidR="00404695" w:rsidRDefault="00A40741">
      <w:pPr>
        <w:pStyle w:val="1"/>
        <w:snapToGrid w:val="0"/>
        <w:spacing w:line="540" w:lineRule="exact"/>
        <w:ind w:firstLine="560"/>
        <w:rPr>
          <w:rStyle w:val="af"/>
          <w:rFonts w:ascii="仿宋_GB2312" w:eastAsia="仿宋_GB2312" w:hAnsi="仿宋_GB2312" w:cs="仿宋_GB2312"/>
          <w:b w:val="0"/>
          <w:color w:val="333333"/>
          <w:sz w:val="28"/>
          <w:szCs w:val="28"/>
        </w:rPr>
      </w:pPr>
      <w:r>
        <w:rPr>
          <w:rStyle w:val="af"/>
          <w:rFonts w:ascii="仿宋_GB2312" w:eastAsia="仿宋_GB2312" w:hAnsi="仿宋_GB2312" w:cs="仿宋_GB2312" w:hint="eastAsia"/>
          <w:b w:val="0"/>
          <w:color w:val="333333"/>
          <w:sz w:val="28"/>
        </w:rPr>
        <w:t>四、基层建设职能。</w:t>
      </w:r>
    </w:p>
    <w:p w14:paraId="1BD29601" w14:textId="77777777" w:rsidR="00404695" w:rsidRDefault="00A40741">
      <w:pPr>
        <w:pStyle w:val="1"/>
        <w:snapToGrid w:val="0"/>
        <w:spacing w:line="540" w:lineRule="exact"/>
        <w:ind w:firstLine="643"/>
        <w:outlineLvl w:val="2"/>
        <w:rPr>
          <w:rStyle w:val="af"/>
          <w:rFonts w:ascii="仿宋_GB2312" w:eastAsia="仿宋_GB2312" w:hAnsi="仿宋_GB2312" w:cs="仿宋_GB2312"/>
          <w:bCs w:val="0"/>
          <w:color w:val="333333"/>
          <w:sz w:val="32"/>
          <w:szCs w:val="32"/>
        </w:rPr>
      </w:pPr>
      <w:r>
        <w:rPr>
          <w:rStyle w:val="af"/>
          <w:rFonts w:ascii="仿宋_GB2312" w:eastAsia="仿宋_GB2312" w:hAnsi="仿宋_GB2312" w:cs="仿宋_GB2312" w:hint="eastAsia"/>
          <w:bCs w:val="0"/>
          <w:color w:val="333333"/>
          <w:sz w:val="32"/>
          <w:szCs w:val="32"/>
        </w:rPr>
        <w:t>2.</w:t>
      </w:r>
      <w:r>
        <w:rPr>
          <w:rStyle w:val="af"/>
          <w:rFonts w:ascii="仿宋_GB2312" w:eastAsia="仿宋_GB2312" w:hAnsi="仿宋_GB2312" w:cs="仿宋_GB2312" w:hint="eastAsia"/>
          <w:bCs w:val="0"/>
          <w:color w:val="333333"/>
          <w:sz w:val="32"/>
          <w:szCs w:val="32"/>
        </w:rPr>
        <w:t>部门机构设置及人员构成</w:t>
      </w:r>
    </w:p>
    <w:p w14:paraId="78D15F1B" w14:textId="77777777" w:rsidR="00404695" w:rsidRDefault="00A40741">
      <w:pPr>
        <w:numPr>
          <w:ilvl w:val="0"/>
          <w:numId w:val="2"/>
        </w:numPr>
        <w:ind w:firstLine="560"/>
        <w:rPr>
          <w:rStyle w:val="af"/>
          <w:rFonts w:ascii="仿宋_GB2312" w:eastAsia="仿宋_GB2312" w:hAnsi="仿宋_GB2312" w:cs="仿宋_GB2312"/>
          <w:b w:val="0"/>
          <w:color w:val="333333"/>
          <w:sz w:val="28"/>
          <w:szCs w:val="28"/>
        </w:rPr>
      </w:pPr>
      <w:r>
        <w:rPr>
          <w:rStyle w:val="af"/>
          <w:rFonts w:ascii="仿宋_GB2312" w:eastAsia="仿宋_GB2312" w:hAnsi="仿宋_GB2312" w:cs="仿宋_GB2312" w:hint="eastAsia"/>
          <w:b w:val="0"/>
          <w:color w:val="333333"/>
          <w:sz w:val="28"/>
          <w:szCs w:val="28"/>
        </w:rPr>
        <w:t>阿克陶县</w:t>
      </w:r>
      <w:r>
        <w:rPr>
          <w:rStyle w:val="af"/>
          <w:rFonts w:ascii="仿宋_GB2312" w:eastAsia="仿宋_GB2312" w:hAnsi="仿宋_GB2312" w:cs="仿宋_GB2312" w:hint="eastAsia"/>
          <w:b w:val="0"/>
          <w:color w:val="333333"/>
          <w:sz w:val="28"/>
          <w:szCs w:val="28"/>
        </w:rPr>
        <w:t>木吉乡</w:t>
      </w:r>
      <w:r>
        <w:rPr>
          <w:rStyle w:val="af"/>
          <w:rFonts w:ascii="仿宋_GB2312" w:eastAsia="仿宋_GB2312" w:hAnsi="仿宋_GB2312" w:cs="仿宋_GB2312" w:hint="eastAsia"/>
          <w:b w:val="0"/>
          <w:color w:val="333333"/>
          <w:sz w:val="28"/>
          <w:szCs w:val="28"/>
        </w:rPr>
        <w:t>2021</w:t>
      </w:r>
      <w:r>
        <w:rPr>
          <w:rStyle w:val="af"/>
          <w:rFonts w:ascii="仿宋_GB2312" w:eastAsia="仿宋_GB2312" w:hAnsi="仿宋_GB2312" w:cs="仿宋_GB2312" w:hint="eastAsia"/>
          <w:b w:val="0"/>
          <w:color w:val="333333"/>
          <w:sz w:val="28"/>
          <w:szCs w:val="28"/>
        </w:rPr>
        <w:t>年部门决算报表编制范围的单位共计</w:t>
      </w:r>
      <w:r>
        <w:rPr>
          <w:rStyle w:val="af"/>
          <w:rFonts w:ascii="仿宋_GB2312" w:eastAsia="仿宋_GB2312" w:hAnsi="仿宋_GB2312" w:cs="仿宋_GB2312" w:hint="eastAsia"/>
          <w:b w:val="0"/>
          <w:color w:val="333333"/>
          <w:sz w:val="28"/>
          <w:szCs w:val="28"/>
        </w:rPr>
        <w:t>9</w:t>
      </w:r>
      <w:r>
        <w:rPr>
          <w:rStyle w:val="af"/>
          <w:rFonts w:ascii="仿宋_GB2312" w:eastAsia="仿宋_GB2312" w:hAnsi="仿宋_GB2312" w:cs="仿宋_GB2312" w:hint="eastAsia"/>
          <w:b w:val="0"/>
          <w:color w:val="333333"/>
          <w:sz w:val="28"/>
          <w:szCs w:val="28"/>
        </w:rPr>
        <w:t>个，其中：行政单位</w:t>
      </w:r>
      <w:r>
        <w:rPr>
          <w:rStyle w:val="af"/>
          <w:rFonts w:ascii="仿宋_GB2312" w:eastAsia="仿宋_GB2312" w:hAnsi="仿宋_GB2312" w:cs="仿宋_GB2312" w:hint="eastAsia"/>
          <w:b w:val="0"/>
          <w:color w:val="333333"/>
          <w:sz w:val="28"/>
          <w:szCs w:val="28"/>
        </w:rPr>
        <w:t>2</w:t>
      </w:r>
      <w:r>
        <w:rPr>
          <w:rStyle w:val="af"/>
          <w:rFonts w:ascii="仿宋_GB2312" w:eastAsia="仿宋_GB2312" w:hAnsi="仿宋_GB2312" w:cs="仿宋_GB2312" w:hint="eastAsia"/>
          <w:b w:val="0"/>
          <w:color w:val="333333"/>
          <w:sz w:val="28"/>
          <w:szCs w:val="28"/>
        </w:rPr>
        <w:t>个，全额拨款事业单位</w:t>
      </w:r>
      <w:r>
        <w:rPr>
          <w:rStyle w:val="af"/>
          <w:rFonts w:ascii="仿宋_GB2312" w:eastAsia="仿宋_GB2312" w:hAnsi="仿宋_GB2312" w:cs="仿宋_GB2312" w:hint="eastAsia"/>
          <w:b w:val="0"/>
          <w:color w:val="333333"/>
          <w:sz w:val="28"/>
          <w:szCs w:val="28"/>
        </w:rPr>
        <w:t>7</w:t>
      </w:r>
      <w:r>
        <w:rPr>
          <w:rStyle w:val="af"/>
          <w:rFonts w:ascii="仿宋_GB2312" w:eastAsia="仿宋_GB2312" w:hAnsi="仿宋_GB2312" w:cs="仿宋_GB2312" w:hint="eastAsia"/>
          <w:b w:val="0"/>
          <w:color w:val="333333"/>
          <w:sz w:val="28"/>
          <w:szCs w:val="28"/>
        </w:rPr>
        <w:t>个。分别是：</w:t>
      </w:r>
      <w:r>
        <w:rPr>
          <w:rStyle w:val="af"/>
          <w:rFonts w:ascii="仿宋_GB2312" w:eastAsia="仿宋_GB2312" w:hAnsi="仿宋_GB2312" w:cs="仿宋_GB2312" w:hint="eastAsia"/>
          <w:b w:val="0"/>
          <w:color w:val="333333"/>
          <w:sz w:val="28"/>
          <w:szCs w:val="28"/>
        </w:rPr>
        <w:t>1</w:t>
      </w:r>
      <w:r>
        <w:rPr>
          <w:rStyle w:val="af"/>
          <w:rFonts w:ascii="仿宋_GB2312" w:eastAsia="仿宋_GB2312" w:hAnsi="仿宋_GB2312" w:cs="仿宋_GB2312" w:hint="eastAsia"/>
          <w:b w:val="0"/>
          <w:color w:val="333333"/>
          <w:sz w:val="28"/>
          <w:szCs w:val="28"/>
        </w:rPr>
        <w:t>、</w:t>
      </w:r>
      <w:r>
        <w:rPr>
          <w:rStyle w:val="af"/>
          <w:rFonts w:ascii="仿宋_GB2312" w:eastAsia="仿宋_GB2312" w:hAnsi="仿宋_GB2312" w:cs="仿宋_GB2312" w:hint="eastAsia"/>
          <w:b w:val="0"/>
          <w:color w:val="333333"/>
          <w:sz w:val="28"/>
          <w:szCs w:val="28"/>
        </w:rPr>
        <w:t>木吉乡</w:t>
      </w:r>
      <w:r>
        <w:rPr>
          <w:rStyle w:val="af"/>
          <w:rFonts w:ascii="仿宋_GB2312" w:eastAsia="仿宋_GB2312" w:hAnsi="仿宋_GB2312" w:cs="仿宋_GB2312" w:hint="eastAsia"/>
          <w:b w:val="0"/>
          <w:color w:val="333333"/>
          <w:sz w:val="28"/>
          <w:szCs w:val="28"/>
        </w:rPr>
        <w:t>党委；</w:t>
      </w:r>
      <w:r>
        <w:rPr>
          <w:rStyle w:val="af"/>
          <w:rFonts w:ascii="仿宋_GB2312" w:eastAsia="仿宋_GB2312" w:hAnsi="仿宋_GB2312" w:cs="仿宋_GB2312" w:hint="eastAsia"/>
          <w:b w:val="0"/>
          <w:color w:val="333333"/>
          <w:sz w:val="28"/>
          <w:szCs w:val="28"/>
        </w:rPr>
        <w:t>2</w:t>
      </w:r>
      <w:r>
        <w:rPr>
          <w:rStyle w:val="af"/>
          <w:rFonts w:ascii="仿宋_GB2312" w:eastAsia="仿宋_GB2312" w:hAnsi="仿宋_GB2312" w:cs="仿宋_GB2312" w:hint="eastAsia"/>
          <w:b w:val="0"/>
          <w:color w:val="333333"/>
          <w:sz w:val="28"/>
          <w:szCs w:val="28"/>
        </w:rPr>
        <w:t>、</w:t>
      </w:r>
      <w:r>
        <w:rPr>
          <w:rStyle w:val="af"/>
          <w:rFonts w:ascii="仿宋_GB2312" w:eastAsia="仿宋_GB2312" w:hAnsi="仿宋_GB2312" w:cs="仿宋_GB2312" w:hint="eastAsia"/>
          <w:b w:val="0"/>
          <w:color w:val="333333"/>
          <w:sz w:val="28"/>
          <w:szCs w:val="28"/>
        </w:rPr>
        <w:t>木吉乡</w:t>
      </w:r>
      <w:r>
        <w:rPr>
          <w:rStyle w:val="af"/>
          <w:rFonts w:ascii="仿宋_GB2312" w:eastAsia="仿宋_GB2312" w:hAnsi="仿宋_GB2312" w:cs="仿宋_GB2312" w:hint="eastAsia"/>
          <w:b w:val="0"/>
          <w:color w:val="333333"/>
          <w:sz w:val="28"/>
          <w:szCs w:val="28"/>
        </w:rPr>
        <w:t>政府；</w:t>
      </w:r>
      <w:r>
        <w:rPr>
          <w:rStyle w:val="af"/>
          <w:rFonts w:ascii="仿宋_GB2312" w:eastAsia="仿宋_GB2312" w:hAnsi="仿宋_GB2312" w:cs="仿宋_GB2312" w:hint="eastAsia"/>
          <w:b w:val="0"/>
          <w:color w:val="333333"/>
          <w:sz w:val="28"/>
          <w:szCs w:val="28"/>
        </w:rPr>
        <w:t>3</w:t>
      </w:r>
      <w:r>
        <w:rPr>
          <w:rStyle w:val="af"/>
          <w:rFonts w:ascii="仿宋_GB2312" w:eastAsia="仿宋_GB2312" w:hAnsi="仿宋_GB2312" w:cs="仿宋_GB2312" w:hint="eastAsia"/>
          <w:b w:val="0"/>
          <w:color w:val="333333"/>
          <w:sz w:val="28"/>
          <w:szCs w:val="28"/>
        </w:rPr>
        <w:t>、</w:t>
      </w:r>
      <w:r>
        <w:rPr>
          <w:rStyle w:val="af"/>
          <w:rFonts w:ascii="仿宋_GB2312" w:eastAsia="仿宋_GB2312" w:hAnsi="仿宋_GB2312" w:cs="仿宋_GB2312" w:hint="eastAsia"/>
          <w:b w:val="0"/>
          <w:color w:val="333333"/>
          <w:sz w:val="28"/>
          <w:szCs w:val="28"/>
        </w:rPr>
        <w:t>木吉乡</w:t>
      </w:r>
      <w:r>
        <w:rPr>
          <w:rStyle w:val="af"/>
          <w:rFonts w:ascii="仿宋_GB2312" w:eastAsia="仿宋_GB2312" w:hAnsi="仿宋_GB2312" w:cs="仿宋_GB2312" w:hint="eastAsia"/>
          <w:b w:val="0"/>
          <w:color w:val="333333"/>
          <w:sz w:val="28"/>
          <w:szCs w:val="28"/>
        </w:rPr>
        <w:t>财政所；</w:t>
      </w:r>
      <w:r>
        <w:rPr>
          <w:rStyle w:val="af"/>
          <w:rFonts w:ascii="仿宋_GB2312" w:eastAsia="仿宋_GB2312" w:hAnsi="仿宋_GB2312" w:cs="仿宋_GB2312" w:hint="eastAsia"/>
          <w:b w:val="0"/>
          <w:color w:val="333333"/>
          <w:sz w:val="28"/>
          <w:szCs w:val="28"/>
        </w:rPr>
        <w:t>4</w:t>
      </w:r>
      <w:r>
        <w:rPr>
          <w:rStyle w:val="af"/>
          <w:rFonts w:ascii="仿宋_GB2312" w:eastAsia="仿宋_GB2312" w:hAnsi="仿宋_GB2312" w:cs="仿宋_GB2312" w:hint="eastAsia"/>
          <w:b w:val="0"/>
          <w:color w:val="333333"/>
          <w:sz w:val="28"/>
          <w:szCs w:val="28"/>
        </w:rPr>
        <w:t>、</w:t>
      </w:r>
      <w:r>
        <w:rPr>
          <w:rStyle w:val="af"/>
          <w:rFonts w:ascii="仿宋_GB2312" w:eastAsia="仿宋_GB2312" w:hAnsi="仿宋_GB2312" w:cs="仿宋_GB2312" w:hint="eastAsia"/>
          <w:b w:val="0"/>
          <w:color w:val="333333"/>
          <w:sz w:val="28"/>
          <w:szCs w:val="28"/>
        </w:rPr>
        <w:t>木吉乡</w:t>
      </w:r>
      <w:r>
        <w:rPr>
          <w:rStyle w:val="af"/>
          <w:rFonts w:ascii="仿宋_GB2312" w:eastAsia="仿宋_GB2312" w:hAnsi="仿宋_GB2312" w:cs="仿宋_GB2312" w:hint="eastAsia"/>
          <w:b w:val="0"/>
          <w:color w:val="333333"/>
          <w:sz w:val="28"/>
          <w:szCs w:val="28"/>
        </w:rPr>
        <w:t>计生站；</w:t>
      </w:r>
      <w:r>
        <w:rPr>
          <w:rStyle w:val="af"/>
          <w:rFonts w:ascii="仿宋_GB2312" w:eastAsia="仿宋_GB2312" w:hAnsi="仿宋_GB2312" w:cs="仿宋_GB2312" w:hint="eastAsia"/>
          <w:b w:val="0"/>
          <w:color w:val="333333"/>
          <w:sz w:val="28"/>
          <w:szCs w:val="28"/>
        </w:rPr>
        <w:t>5</w:t>
      </w:r>
      <w:r>
        <w:rPr>
          <w:rStyle w:val="af"/>
          <w:rFonts w:ascii="仿宋_GB2312" w:eastAsia="仿宋_GB2312" w:hAnsi="仿宋_GB2312" w:cs="仿宋_GB2312" w:hint="eastAsia"/>
          <w:b w:val="0"/>
          <w:color w:val="333333"/>
          <w:sz w:val="28"/>
          <w:szCs w:val="28"/>
        </w:rPr>
        <w:t>、</w:t>
      </w:r>
      <w:r>
        <w:rPr>
          <w:rStyle w:val="af"/>
          <w:rFonts w:ascii="仿宋_GB2312" w:eastAsia="仿宋_GB2312" w:hAnsi="仿宋_GB2312" w:cs="仿宋_GB2312" w:hint="eastAsia"/>
          <w:b w:val="0"/>
          <w:color w:val="333333"/>
          <w:sz w:val="28"/>
          <w:szCs w:val="28"/>
        </w:rPr>
        <w:t>木吉乡</w:t>
      </w:r>
      <w:r>
        <w:rPr>
          <w:rStyle w:val="af"/>
          <w:rFonts w:ascii="仿宋_GB2312" w:eastAsia="仿宋_GB2312" w:hAnsi="仿宋_GB2312" w:cs="仿宋_GB2312" w:hint="eastAsia"/>
          <w:b w:val="0"/>
          <w:color w:val="333333"/>
          <w:sz w:val="28"/>
          <w:szCs w:val="28"/>
        </w:rPr>
        <w:t>农业畜牧业发展服务中心；</w:t>
      </w:r>
      <w:r>
        <w:rPr>
          <w:rStyle w:val="af"/>
          <w:rFonts w:ascii="仿宋_GB2312" w:eastAsia="仿宋_GB2312" w:hAnsi="仿宋_GB2312" w:cs="仿宋_GB2312" w:hint="eastAsia"/>
          <w:b w:val="0"/>
          <w:color w:val="333333"/>
          <w:sz w:val="28"/>
          <w:szCs w:val="28"/>
        </w:rPr>
        <w:t>6</w:t>
      </w:r>
      <w:r>
        <w:rPr>
          <w:rStyle w:val="af"/>
          <w:rFonts w:ascii="仿宋_GB2312" w:eastAsia="仿宋_GB2312" w:hAnsi="仿宋_GB2312" w:cs="仿宋_GB2312" w:hint="eastAsia"/>
          <w:b w:val="0"/>
          <w:color w:val="333333"/>
          <w:sz w:val="28"/>
          <w:szCs w:val="28"/>
        </w:rPr>
        <w:t>、</w:t>
      </w:r>
      <w:r>
        <w:rPr>
          <w:rStyle w:val="af"/>
          <w:rFonts w:ascii="仿宋_GB2312" w:eastAsia="仿宋_GB2312" w:hAnsi="仿宋_GB2312" w:cs="仿宋_GB2312" w:hint="eastAsia"/>
          <w:b w:val="0"/>
          <w:color w:val="333333"/>
          <w:sz w:val="28"/>
          <w:szCs w:val="28"/>
        </w:rPr>
        <w:t>木吉乡</w:t>
      </w:r>
      <w:r>
        <w:rPr>
          <w:rStyle w:val="af"/>
          <w:rFonts w:ascii="仿宋_GB2312" w:eastAsia="仿宋_GB2312" w:hAnsi="仿宋_GB2312" w:cs="仿宋_GB2312" w:hint="eastAsia"/>
          <w:b w:val="0"/>
          <w:color w:val="333333"/>
          <w:sz w:val="28"/>
          <w:szCs w:val="28"/>
        </w:rPr>
        <w:t>文化站；</w:t>
      </w:r>
      <w:r>
        <w:rPr>
          <w:rStyle w:val="af"/>
          <w:rFonts w:ascii="仿宋_GB2312" w:eastAsia="仿宋_GB2312" w:hAnsi="仿宋_GB2312" w:cs="仿宋_GB2312" w:hint="eastAsia"/>
          <w:b w:val="0"/>
          <w:color w:val="333333"/>
          <w:sz w:val="28"/>
          <w:szCs w:val="28"/>
        </w:rPr>
        <w:t>7</w:t>
      </w:r>
      <w:r>
        <w:rPr>
          <w:rStyle w:val="af"/>
          <w:rFonts w:ascii="仿宋_GB2312" w:eastAsia="仿宋_GB2312" w:hAnsi="仿宋_GB2312" w:cs="仿宋_GB2312" w:hint="eastAsia"/>
          <w:b w:val="0"/>
          <w:color w:val="333333"/>
          <w:sz w:val="28"/>
          <w:szCs w:val="28"/>
        </w:rPr>
        <w:t>、</w:t>
      </w:r>
      <w:r>
        <w:rPr>
          <w:rStyle w:val="af"/>
          <w:rFonts w:ascii="仿宋_GB2312" w:eastAsia="仿宋_GB2312" w:hAnsi="仿宋_GB2312" w:cs="仿宋_GB2312" w:hint="eastAsia"/>
          <w:b w:val="0"/>
          <w:color w:val="333333"/>
          <w:sz w:val="28"/>
          <w:szCs w:val="28"/>
        </w:rPr>
        <w:t>木吉乡</w:t>
      </w:r>
      <w:r>
        <w:rPr>
          <w:rStyle w:val="af"/>
          <w:rFonts w:ascii="仿宋_GB2312" w:eastAsia="仿宋_GB2312" w:hAnsi="仿宋_GB2312" w:cs="仿宋_GB2312" w:hint="eastAsia"/>
          <w:b w:val="0"/>
          <w:color w:val="333333"/>
          <w:sz w:val="28"/>
          <w:szCs w:val="28"/>
        </w:rPr>
        <w:t>社会保障服务中心；</w:t>
      </w:r>
      <w:r>
        <w:rPr>
          <w:rStyle w:val="af"/>
          <w:rFonts w:ascii="仿宋_GB2312" w:eastAsia="仿宋_GB2312" w:hAnsi="仿宋_GB2312" w:cs="仿宋_GB2312" w:hint="eastAsia"/>
          <w:b w:val="0"/>
          <w:color w:val="333333"/>
          <w:sz w:val="28"/>
          <w:szCs w:val="28"/>
        </w:rPr>
        <w:t>8</w:t>
      </w:r>
      <w:r>
        <w:rPr>
          <w:rStyle w:val="af"/>
          <w:rFonts w:ascii="仿宋_GB2312" w:eastAsia="仿宋_GB2312" w:hAnsi="仿宋_GB2312" w:cs="仿宋_GB2312" w:hint="eastAsia"/>
          <w:b w:val="0"/>
          <w:color w:val="333333"/>
          <w:sz w:val="28"/>
          <w:szCs w:val="28"/>
        </w:rPr>
        <w:t>、食品药品监督所</w:t>
      </w:r>
      <w:r>
        <w:rPr>
          <w:rStyle w:val="af"/>
          <w:rFonts w:ascii="仿宋_GB2312" w:eastAsia="仿宋_GB2312" w:hAnsi="仿宋_GB2312" w:cs="仿宋_GB2312" w:hint="eastAsia"/>
          <w:b w:val="0"/>
          <w:color w:val="333333"/>
          <w:sz w:val="28"/>
          <w:szCs w:val="28"/>
        </w:rPr>
        <w:t>；</w:t>
      </w:r>
      <w:r>
        <w:rPr>
          <w:rStyle w:val="af"/>
          <w:rFonts w:ascii="仿宋_GB2312" w:eastAsia="仿宋_GB2312" w:hAnsi="仿宋_GB2312" w:cs="仿宋_GB2312" w:hint="eastAsia"/>
          <w:b w:val="0"/>
          <w:color w:val="333333"/>
          <w:sz w:val="28"/>
          <w:szCs w:val="28"/>
        </w:rPr>
        <w:t>9</w:t>
      </w:r>
      <w:r>
        <w:rPr>
          <w:rStyle w:val="af"/>
          <w:rFonts w:ascii="仿宋_GB2312" w:eastAsia="仿宋_GB2312" w:hAnsi="仿宋_GB2312" w:cs="仿宋_GB2312" w:hint="eastAsia"/>
          <w:b w:val="0"/>
          <w:color w:val="333333"/>
          <w:sz w:val="28"/>
          <w:szCs w:val="28"/>
        </w:rPr>
        <w:t>、村镇规划管理站。</w:t>
      </w:r>
    </w:p>
    <w:p w14:paraId="133A783C" w14:textId="77777777" w:rsidR="00404695" w:rsidRDefault="00A40741">
      <w:pPr>
        <w:pStyle w:val="1"/>
        <w:snapToGrid w:val="0"/>
        <w:spacing w:line="540" w:lineRule="exact"/>
        <w:ind w:firstLine="560"/>
        <w:rPr>
          <w:rStyle w:val="af"/>
          <w:rFonts w:ascii="仿宋_GB2312" w:eastAsia="仿宋_GB2312" w:hAnsi="仿宋_GB2312" w:cs="仿宋_GB2312"/>
          <w:b w:val="0"/>
          <w:color w:val="333333"/>
          <w:sz w:val="28"/>
          <w:szCs w:val="28"/>
        </w:rPr>
      </w:pPr>
      <w:r>
        <w:rPr>
          <w:rStyle w:val="af"/>
          <w:rFonts w:ascii="仿宋_GB2312" w:eastAsia="仿宋_GB2312" w:hAnsi="仿宋_GB2312" w:cs="仿宋_GB2312" w:hint="eastAsia"/>
          <w:b w:val="0"/>
          <w:color w:val="333333"/>
          <w:sz w:val="28"/>
          <w:szCs w:val="28"/>
        </w:rPr>
        <w:t>阿克陶县</w:t>
      </w:r>
      <w:r>
        <w:rPr>
          <w:rStyle w:val="af"/>
          <w:rFonts w:ascii="仿宋_GB2312" w:eastAsia="仿宋_GB2312" w:hAnsi="仿宋_GB2312" w:cs="仿宋_GB2312" w:hint="eastAsia"/>
          <w:b w:val="0"/>
          <w:color w:val="333333"/>
          <w:sz w:val="28"/>
          <w:szCs w:val="28"/>
        </w:rPr>
        <w:t>木吉乡</w:t>
      </w:r>
      <w:r>
        <w:rPr>
          <w:rStyle w:val="af"/>
          <w:rFonts w:ascii="仿宋_GB2312" w:eastAsia="仿宋_GB2312" w:hAnsi="仿宋_GB2312" w:cs="仿宋_GB2312" w:hint="eastAsia"/>
          <w:b w:val="0"/>
          <w:color w:val="333333"/>
          <w:sz w:val="28"/>
          <w:szCs w:val="28"/>
        </w:rPr>
        <w:t>单位编制数共</w:t>
      </w:r>
      <w:r>
        <w:rPr>
          <w:rStyle w:val="af"/>
          <w:rFonts w:ascii="仿宋_GB2312" w:eastAsia="仿宋_GB2312" w:hAnsi="仿宋_GB2312" w:cs="仿宋_GB2312" w:hint="eastAsia"/>
          <w:b w:val="0"/>
          <w:color w:val="333333"/>
          <w:sz w:val="28"/>
          <w:szCs w:val="28"/>
        </w:rPr>
        <w:t>74</w:t>
      </w:r>
      <w:r>
        <w:rPr>
          <w:rStyle w:val="af"/>
          <w:rFonts w:ascii="仿宋_GB2312" w:eastAsia="仿宋_GB2312" w:hAnsi="仿宋_GB2312" w:cs="仿宋_GB2312" w:hint="eastAsia"/>
          <w:b w:val="0"/>
          <w:color w:val="333333"/>
          <w:sz w:val="28"/>
          <w:szCs w:val="28"/>
        </w:rPr>
        <w:t>人，其中：行政编制</w:t>
      </w:r>
      <w:r>
        <w:rPr>
          <w:rStyle w:val="af"/>
          <w:rFonts w:ascii="仿宋_GB2312" w:eastAsia="仿宋_GB2312" w:hAnsi="仿宋_GB2312" w:cs="仿宋_GB2312" w:hint="eastAsia"/>
          <w:b w:val="0"/>
          <w:color w:val="333333"/>
          <w:sz w:val="28"/>
          <w:szCs w:val="28"/>
        </w:rPr>
        <w:t>44</w:t>
      </w:r>
      <w:r>
        <w:rPr>
          <w:rStyle w:val="af"/>
          <w:rFonts w:ascii="仿宋_GB2312" w:eastAsia="仿宋_GB2312" w:hAnsi="仿宋_GB2312" w:cs="仿宋_GB2312" w:hint="eastAsia"/>
          <w:b w:val="0"/>
          <w:color w:val="333333"/>
          <w:sz w:val="28"/>
          <w:szCs w:val="28"/>
        </w:rPr>
        <w:t>人，行政工勤编制</w:t>
      </w:r>
      <w:r>
        <w:rPr>
          <w:rStyle w:val="af"/>
          <w:rFonts w:ascii="仿宋_GB2312" w:eastAsia="仿宋_GB2312" w:hAnsi="仿宋_GB2312" w:cs="仿宋_GB2312" w:hint="eastAsia"/>
          <w:b w:val="0"/>
          <w:color w:val="333333"/>
          <w:sz w:val="28"/>
          <w:szCs w:val="28"/>
        </w:rPr>
        <w:t>2</w:t>
      </w:r>
      <w:r>
        <w:rPr>
          <w:rStyle w:val="af"/>
          <w:rFonts w:ascii="仿宋_GB2312" w:eastAsia="仿宋_GB2312" w:hAnsi="仿宋_GB2312" w:cs="仿宋_GB2312" w:hint="eastAsia"/>
          <w:b w:val="0"/>
          <w:color w:val="333333"/>
          <w:sz w:val="28"/>
          <w:szCs w:val="28"/>
        </w:rPr>
        <w:t>人、事业编制</w:t>
      </w:r>
      <w:r>
        <w:rPr>
          <w:rStyle w:val="af"/>
          <w:rFonts w:ascii="仿宋_GB2312" w:eastAsia="仿宋_GB2312" w:hAnsi="仿宋_GB2312" w:cs="仿宋_GB2312" w:hint="eastAsia"/>
          <w:b w:val="0"/>
          <w:color w:val="333333"/>
          <w:sz w:val="28"/>
          <w:szCs w:val="28"/>
        </w:rPr>
        <w:t>28</w:t>
      </w:r>
      <w:r>
        <w:rPr>
          <w:rStyle w:val="af"/>
          <w:rFonts w:ascii="仿宋_GB2312" w:eastAsia="仿宋_GB2312" w:hAnsi="仿宋_GB2312" w:cs="仿宋_GB2312" w:hint="eastAsia"/>
          <w:b w:val="0"/>
          <w:color w:val="333333"/>
          <w:sz w:val="28"/>
          <w:szCs w:val="28"/>
        </w:rPr>
        <w:t>人；截止</w:t>
      </w:r>
      <w:r>
        <w:rPr>
          <w:rStyle w:val="af"/>
          <w:rFonts w:ascii="仿宋_GB2312" w:eastAsia="仿宋_GB2312" w:hAnsi="仿宋_GB2312" w:cs="仿宋_GB2312" w:hint="eastAsia"/>
          <w:b w:val="0"/>
          <w:color w:val="333333"/>
          <w:sz w:val="28"/>
          <w:szCs w:val="28"/>
        </w:rPr>
        <w:t>2021</w:t>
      </w:r>
      <w:r>
        <w:rPr>
          <w:rStyle w:val="af"/>
          <w:rFonts w:ascii="仿宋_GB2312" w:eastAsia="仿宋_GB2312" w:hAnsi="仿宋_GB2312" w:cs="仿宋_GB2312" w:hint="eastAsia"/>
          <w:b w:val="0"/>
          <w:color w:val="333333"/>
          <w:sz w:val="28"/>
          <w:szCs w:val="28"/>
        </w:rPr>
        <w:t>年</w:t>
      </w:r>
      <w:r>
        <w:rPr>
          <w:rStyle w:val="af"/>
          <w:rFonts w:ascii="仿宋_GB2312" w:eastAsia="仿宋_GB2312" w:hAnsi="仿宋_GB2312" w:cs="仿宋_GB2312" w:hint="eastAsia"/>
          <w:b w:val="0"/>
          <w:color w:val="333333"/>
          <w:sz w:val="28"/>
          <w:szCs w:val="28"/>
        </w:rPr>
        <w:t>12</w:t>
      </w:r>
      <w:r>
        <w:rPr>
          <w:rStyle w:val="af"/>
          <w:rFonts w:ascii="仿宋_GB2312" w:eastAsia="仿宋_GB2312" w:hAnsi="仿宋_GB2312" w:cs="仿宋_GB2312" w:hint="eastAsia"/>
          <w:b w:val="0"/>
          <w:color w:val="333333"/>
          <w:sz w:val="28"/>
          <w:szCs w:val="28"/>
        </w:rPr>
        <w:t>月底部门实有人数</w:t>
      </w:r>
      <w:r>
        <w:rPr>
          <w:rStyle w:val="af"/>
          <w:rFonts w:ascii="仿宋_GB2312" w:eastAsia="仿宋_GB2312" w:hAnsi="仿宋_GB2312" w:cs="仿宋_GB2312" w:hint="eastAsia"/>
          <w:b w:val="0"/>
          <w:color w:val="333333"/>
          <w:sz w:val="28"/>
          <w:szCs w:val="28"/>
        </w:rPr>
        <w:t>82</w:t>
      </w:r>
      <w:r>
        <w:rPr>
          <w:rStyle w:val="af"/>
          <w:rFonts w:ascii="仿宋_GB2312" w:eastAsia="仿宋_GB2312" w:hAnsi="仿宋_GB2312" w:cs="仿宋_GB2312" w:hint="eastAsia"/>
          <w:b w:val="0"/>
          <w:color w:val="333333"/>
          <w:sz w:val="28"/>
          <w:szCs w:val="28"/>
        </w:rPr>
        <w:t>人，其中：行政编制</w:t>
      </w:r>
      <w:r>
        <w:rPr>
          <w:rStyle w:val="af"/>
          <w:rFonts w:ascii="仿宋_GB2312" w:eastAsia="仿宋_GB2312" w:hAnsi="仿宋_GB2312" w:cs="仿宋_GB2312" w:hint="eastAsia"/>
          <w:b w:val="0"/>
          <w:color w:val="333333"/>
          <w:sz w:val="28"/>
          <w:szCs w:val="28"/>
        </w:rPr>
        <w:t>32</w:t>
      </w:r>
      <w:r>
        <w:rPr>
          <w:rStyle w:val="af"/>
          <w:rFonts w:ascii="仿宋_GB2312" w:eastAsia="仿宋_GB2312" w:hAnsi="仿宋_GB2312" w:cs="仿宋_GB2312" w:hint="eastAsia"/>
          <w:b w:val="0"/>
          <w:color w:val="333333"/>
          <w:sz w:val="28"/>
          <w:szCs w:val="28"/>
        </w:rPr>
        <w:t>人、事业编制</w:t>
      </w:r>
      <w:r>
        <w:rPr>
          <w:rStyle w:val="af"/>
          <w:rFonts w:ascii="仿宋_GB2312" w:eastAsia="仿宋_GB2312" w:hAnsi="仿宋_GB2312" w:cs="仿宋_GB2312" w:hint="eastAsia"/>
          <w:b w:val="0"/>
          <w:color w:val="333333"/>
          <w:sz w:val="28"/>
          <w:szCs w:val="28"/>
        </w:rPr>
        <w:t>21</w:t>
      </w:r>
      <w:r>
        <w:rPr>
          <w:rStyle w:val="af"/>
          <w:rFonts w:ascii="仿宋_GB2312" w:eastAsia="仿宋_GB2312" w:hAnsi="仿宋_GB2312" w:cs="仿宋_GB2312" w:hint="eastAsia"/>
          <w:b w:val="0"/>
          <w:color w:val="333333"/>
          <w:sz w:val="28"/>
          <w:szCs w:val="28"/>
        </w:rPr>
        <w:t>人</w:t>
      </w:r>
      <w:r>
        <w:rPr>
          <w:rStyle w:val="af"/>
          <w:rFonts w:ascii="仿宋_GB2312" w:eastAsia="仿宋_GB2312" w:hAnsi="仿宋_GB2312" w:cs="仿宋_GB2312" w:hint="eastAsia"/>
          <w:b w:val="0"/>
          <w:color w:val="333333"/>
          <w:sz w:val="28"/>
          <w:szCs w:val="28"/>
        </w:rPr>
        <w:t>、</w:t>
      </w:r>
      <w:r>
        <w:rPr>
          <w:rFonts w:ascii="FangSong" w:eastAsia="FangSong" w:hAnsi="FangSong" w:cs="FangSong" w:hint="eastAsia"/>
          <w:sz w:val="28"/>
          <w:szCs w:val="28"/>
        </w:rPr>
        <w:t>参公编制</w:t>
      </w:r>
      <w:r>
        <w:rPr>
          <w:rFonts w:ascii="FangSong" w:eastAsia="FangSong" w:hAnsi="FangSong" w:cs="FangSong" w:hint="eastAsia"/>
          <w:sz w:val="28"/>
          <w:szCs w:val="28"/>
        </w:rPr>
        <w:t>22</w:t>
      </w:r>
      <w:r>
        <w:rPr>
          <w:rFonts w:ascii="FangSong" w:eastAsia="FangSong" w:hAnsi="FangSong" w:cs="FangSong" w:hint="eastAsia"/>
          <w:sz w:val="28"/>
          <w:szCs w:val="28"/>
        </w:rPr>
        <w:t>人</w:t>
      </w:r>
      <w:r>
        <w:rPr>
          <w:rFonts w:ascii="FangSong" w:eastAsia="FangSong" w:hAnsi="FangSong" w:cs="FangSong" w:hint="eastAsia"/>
          <w:sz w:val="28"/>
          <w:szCs w:val="28"/>
        </w:rPr>
        <w:t>、</w:t>
      </w:r>
      <w:r>
        <w:rPr>
          <w:rFonts w:ascii="FangSong" w:eastAsia="FangSong" w:hAnsi="FangSong" w:cs="FangSong" w:hint="eastAsia"/>
          <w:sz w:val="28"/>
          <w:szCs w:val="28"/>
        </w:rPr>
        <w:t>行政工勤编制</w:t>
      </w:r>
      <w:r>
        <w:rPr>
          <w:rFonts w:ascii="FangSong" w:eastAsia="FangSong" w:hAnsi="FangSong" w:cs="FangSong" w:hint="eastAsia"/>
          <w:sz w:val="28"/>
          <w:szCs w:val="28"/>
        </w:rPr>
        <w:t>1</w:t>
      </w:r>
      <w:r>
        <w:rPr>
          <w:rFonts w:ascii="FangSong" w:eastAsia="FangSong" w:hAnsi="FangSong" w:cs="FangSong" w:hint="eastAsia"/>
          <w:sz w:val="28"/>
          <w:szCs w:val="28"/>
        </w:rPr>
        <w:t>人</w:t>
      </w:r>
      <w:r>
        <w:rPr>
          <w:rStyle w:val="af"/>
          <w:rFonts w:ascii="仿宋_GB2312" w:eastAsia="仿宋_GB2312" w:hAnsi="仿宋_GB2312" w:cs="仿宋_GB2312" w:hint="eastAsia"/>
          <w:b w:val="0"/>
          <w:color w:val="333333"/>
          <w:sz w:val="28"/>
          <w:szCs w:val="28"/>
        </w:rPr>
        <w:t>。</w:t>
      </w:r>
    </w:p>
    <w:p w14:paraId="45235F27" w14:textId="77777777" w:rsidR="00404695" w:rsidRDefault="00A40741">
      <w:pPr>
        <w:pStyle w:val="1"/>
        <w:snapToGrid w:val="0"/>
        <w:spacing w:line="540" w:lineRule="exact"/>
        <w:ind w:firstLine="643"/>
        <w:outlineLvl w:val="2"/>
        <w:rPr>
          <w:rStyle w:val="af"/>
          <w:rFonts w:ascii="仿宋_GB2312" w:eastAsia="仿宋_GB2312" w:hAnsi="仿宋_GB2312" w:cs="仿宋_GB2312"/>
          <w:bCs w:val="0"/>
          <w:color w:val="333333"/>
          <w:sz w:val="32"/>
          <w:szCs w:val="32"/>
        </w:rPr>
      </w:pPr>
      <w:r>
        <w:rPr>
          <w:rStyle w:val="af"/>
          <w:rFonts w:ascii="仿宋_GB2312" w:eastAsia="仿宋_GB2312" w:hAnsi="仿宋_GB2312" w:cs="仿宋_GB2312" w:hint="eastAsia"/>
          <w:bCs w:val="0"/>
          <w:color w:val="333333"/>
          <w:sz w:val="32"/>
          <w:szCs w:val="32"/>
        </w:rPr>
        <w:t>3.</w:t>
      </w:r>
      <w:r>
        <w:rPr>
          <w:rStyle w:val="af"/>
          <w:rFonts w:ascii="仿宋_GB2312" w:eastAsia="仿宋_GB2312" w:hAnsi="仿宋_GB2312" w:cs="仿宋_GB2312" w:hint="eastAsia"/>
          <w:bCs w:val="0"/>
          <w:color w:val="333333"/>
          <w:sz w:val="32"/>
          <w:szCs w:val="32"/>
        </w:rPr>
        <w:t>年度重点工作</w:t>
      </w:r>
    </w:p>
    <w:p w14:paraId="79062E56" w14:textId="77777777" w:rsidR="00404695" w:rsidRDefault="00A40741">
      <w:pPr>
        <w:pStyle w:val="1"/>
        <w:snapToGrid w:val="0"/>
        <w:spacing w:line="540" w:lineRule="exact"/>
        <w:ind w:firstLine="560"/>
        <w:rPr>
          <w:rStyle w:val="af"/>
          <w:rFonts w:ascii="仿宋_GB2312" w:eastAsia="仿宋_GB2312" w:hAnsi="仿宋_GB2312" w:cs="仿宋_GB2312"/>
          <w:b w:val="0"/>
          <w:color w:val="333333"/>
          <w:sz w:val="28"/>
          <w:szCs w:val="28"/>
        </w:rPr>
      </w:pPr>
      <w:r>
        <w:rPr>
          <w:rStyle w:val="af"/>
          <w:rFonts w:ascii="仿宋_GB2312" w:eastAsia="仿宋_GB2312" w:hAnsi="仿宋_GB2312" w:cs="仿宋_GB2312" w:hint="eastAsia"/>
          <w:b w:val="0"/>
          <w:color w:val="333333"/>
          <w:sz w:val="28"/>
          <w:szCs w:val="28"/>
        </w:rPr>
        <w:t>一、完善制度建设，铸造纪律高墙。进一步建立健全各项制度，</w:t>
      </w:r>
      <w:r>
        <w:rPr>
          <w:rStyle w:val="af"/>
          <w:rFonts w:ascii="仿宋_GB2312" w:eastAsia="仿宋_GB2312" w:hAnsi="仿宋_GB2312" w:cs="仿宋_GB2312" w:hint="eastAsia"/>
          <w:b w:val="0"/>
          <w:color w:val="333333"/>
          <w:sz w:val="28"/>
          <w:szCs w:val="28"/>
        </w:rPr>
        <w:lastRenderedPageBreak/>
        <w:t>从内到外“堵塞”制度漏洞。</w:t>
      </w:r>
    </w:p>
    <w:p w14:paraId="7D2C8AE8" w14:textId="77777777" w:rsidR="00404695" w:rsidRDefault="00A40741">
      <w:pPr>
        <w:pStyle w:val="1"/>
        <w:snapToGrid w:val="0"/>
        <w:spacing w:line="540" w:lineRule="exact"/>
        <w:ind w:firstLine="560"/>
        <w:rPr>
          <w:rStyle w:val="af"/>
          <w:rFonts w:ascii="仿宋_GB2312" w:eastAsia="仿宋_GB2312" w:hAnsi="仿宋_GB2312" w:cs="仿宋_GB2312"/>
          <w:b w:val="0"/>
          <w:color w:val="333333"/>
          <w:sz w:val="28"/>
          <w:szCs w:val="28"/>
        </w:rPr>
      </w:pPr>
      <w:r>
        <w:rPr>
          <w:rStyle w:val="af"/>
          <w:rFonts w:ascii="仿宋_GB2312" w:eastAsia="仿宋_GB2312" w:hAnsi="仿宋_GB2312" w:cs="仿宋_GB2312" w:hint="eastAsia"/>
          <w:b w:val="0"/>
          <w:color w:val="333333"/>
          <w:sz w:val="28"/>
          <w:szCs w:val="28"/>
        </w:rPr>
        <w:t>二、强化理论学习，打造思想阵地。制定学习计划，完善学习制度，把思想建设摆在首位，结合“三会一课”、“党员活动日”等活动，持续深入的学习贯彻落实习近平新时代中国特色社会主义思想，坚定思想信念，增强政治本领。</w:t>
      </w:r>
    </w:p>
    <w:p w14:paraId="30D9D540" w14:textId="77777777" w:rsidR="00404695" w:rsidRDefault="00A40741">
      <w:pPr>
        <w:pStyle w:val="1"/>
        <w:snapToGrid w:val="0"/>
        <w:spacing w:line="540" w:lineRule="exact"/>
        <w:ind w:firstLine="560"/>
        <w:rPr>
          <w:rStyle w:val="af"/>
          <w:rFonts w:ascii="仿宋_GB2312" w:eastAsia="仿宋_GB2312" w:hAnsi="仿宋_GB2312" w:cs="仿宋_GB2312"/>
          <w:b w:val="0"/>
          <w:color w:val="333333"/>
          <w:sz w:val="28"/>
          <w:szCs w:val="28"/>
        </w:rPr>
      </w:pPr>
      <w:r>
        <w:rPr>
          <w:rStyle w:val="af"/>
          <w:rFonts w:ascii="仿宋_GB2312" w:eastAsia="仿宋_GB2312" w:hAnsi="仿宋_GB2312" w:cs="仿宋_GB2312" w:hint="eastAsia"/>
          <w:b w:val="0"/>
          <w:color w:val="333333"/>
          <w:sz w:val="28"/>
          <w:szCs w:val="28"/>
        </w:rPr>
        <w:t>三、严肃查处腐败，持续整顿作风。将继续严格按照县政府及县纪委监委工作要求，坚持以正风肃纪工作为抓手，以问题为导向，着力解决方法不新、标准不高、敬畏缺失、担当不足、纪律松弛、权力意识等方面存在的突出问题，严查工作中的违纪违规行为。</w:t>
      </w:r>
    </w:p>
    <w:p w14:paraId="2FD6D28A" w14:textId="77777777" w:rsidR="00404695" w:rsidRDefault="00A40741">
      <w:pPr>
        <w:pStyle w:val="1"/>
        <w:snapToGrid w:val="0"/>
        <w:spacing w:line="540" w:lineRule="exact"/>
        <w:ind w:firstLine="643"/>
        <w:outlineLvl w:val="1"/>
        <w:rPr>
          <w:rStyle w:val="af"/>
          <w:rFonts w:ascii="仿宋_GB2312" w:eastAsia="仿宋_GB2312" w:hAnsi="仿宋_GB2312" w:cs="仿宋_GB2312"/>
          <w:bCs w:val="0"/>
          <w:color w:val="333333"/>
          <w:sz w:val="32"/>
          <w:szCs w:val="32"/>
        </w:rPr>
      </w:pPr>
      <w:r>
        <w:rPr>
          <w:rStyle w:val="af"/>
          <w:rFonts w:ascii="仿宋_GB2312" w:eastAsia="仿宋_GB2312" w:hAnsi="仿宋_GB2312" w:cs="仿宋_GB2312" w:hint="eastAsia"/>
          <w:bCs w:val="0"/>
          <w:color w:val="333333"/>
          <w:sz w:val="32"/>
          <w:szCs w:val="32"/>
        </w:rPr>
        <w:t>（二）决策过程</w:t>
      </w:r>
    </w:p>
    <w:p w14:paraId="5F57CD40" w14:textId="77777777" w:rsidR="00404695" w:rsidRDefault="00A40741">
      <w:pPr>
        <w:pStyle w:val="1"/>
        <w:snapToGrid w:val="0"/>
        <w:spacing w:line="540" w:lineRule="exact"/>
        <w:ind w:firstLine="560"/>
        <w:rPr>
          <w:rStyle w:val="af"/>
          <w:rFonts w:ascii="仿宋_GB2312" w:eastAsia="仿宋_GB2312" w:hAnsi="仿宋_GB2312" w:cs="仿宋_GB2312"/>
          <w:b w:val="0"/>
          <w:color w:val="333333"/>
          <w:sz w:val="28"/>
          <w:szCs w:val="28"/>
        </w:rPr>
      </w:pPr>
      <w:r>
        <w:rPr>
          <w:rStyle w:val="af"/>
          <w:rFonts w:ascii="仿宋_GB2312" w:eastAsia="仿宋_GB2312" w:hAnsi="仿宋_GB2312" w:cs="仿宋_GB2312" w:hint="eastAsia"/>
          <w:b w:val="0"/>
          <w:color w:val="333333"/>
          <w:sz w:val="28"/>
          <w:szCs w:val="28"/>
        </w:rPr>
        <w:t>我单位决策机制根据行政事业单位内部控制体系建设相关要求，逐步</w:t>
      </w:r>
      <w:r>
        <w:rPr>
          <w:rStyle w:val="af"/>
          <w:rFonts w:ascii="仿宋_GB2312" w:eastAsia="仿宋_GB2312" w:hAnsi="仿宋_GB2312" w:cs="仿宋_GB2312" w:hint="eastAsia"/>
          <w:b w:val="0"/>
          <w:color w:val="333333"/>
          <w:sz w:val="28"/>
          <w:szCs w:val="28"/>
        </w:rPr>
        <w:t>完善《阿克陶县</w:t>
      </w:r>
      <w:r>
        <w:rPr>
          <w:rStyle w:val="af"/>
          <w:rFonts w:ascii="仿宋_GB2312" w:eastAsia="仿宋_GB2312" w:hAnsi="仿宋_GB2312" w:cs="仿宋_GB2312" w:hint="eastAsia"/>
          <w:b w:val="0"/>
          <w:color w:val="333333"/>
          <w:sz w:val="28"/>
          <w:szCs w:val="28"/>
        </w:rPr>
        <w:t>木吉乡</w:t>
      </w:r>
      <w:r>
        <w:rPr>
          <w:rStyle w:val="af"/>
          <w:rFonts w:ascii="仿宋_GB2312" w:eastAsia="仿宋_GB2312" w:hAnsi="仿宋_GB2312" w:cs="仿宋_GB2312" w:hint="eastAsia"/>
          <w:b w:val="0"/>
          <w:color w:val="333333"/>
          <w:sz w:val="28"/>
          <w:szCs w:val="28"/>
        </w:rPr>
        <w:t>办公会议议事规则》、《三重一大会议制度》，根据制度规定“讨论决定发展战略、规划和年度计划；研究决定单位重点工作、重点任务、重大目标及上级部门交办的重要事项；审定干部职工的推荐、提名、任免和领导班子建设中的重要事项；讨论处理重大突发事件；其他需要提交研究的重大事项等。”进行单位事项决策。</w:t>
      </w:r>
    </w:p>
    <w:p w14:paraId="4669F747" w14:textId="77777777" w:rsidR="00404695" w:rsidRDefault="00A40741">
      <w:pPr>
        <w:pStyle w:val="1"/>
        <w:snapToGrid w:val="0"/>
        <w:spacing w:line="540" w:lineRule="exact"/>
        <w:ind w:firstLine="643"/>
        <w:outlineLvl w:val="1"/>
        <w:rPr>
          <w:rStyle w:val="af"/>
          <w:rFonts w:ascii="仿宋_GB2312" w:eastAsia="仿宋_GB2312" w:hAnsi="仿宋_GB2312" w:cs="仿宋_GB2312"/>
          <w:bCs w:val="0"/>
          <w:color w:val="333333"/>
          <w:sz w:val="32"/>
          <w:szCs w:val="32"/>
        </w:rPr>
      </w:pPr>
      <w:r>
        <w:rPr>
          <w:rStyle w:val="af"/>
          <w:rFonts w:ascii="仿宋_GB2312" w:eastAsia="仿宋_GB2312" w:hAnsi="仿宋_GB2312" w:cs="仿宋_GB2312" w:hint="eastAsia"/>
          <w:bCs w:val="0"/>
          <w:color w:val="333333"/>
          <w:sz w:val="32"/>
          <w:szCs w:val="32"/>
        </w:rPr>
        <w:t>（三）项目资金分配</w:t>
      </w:r>
    </w:p>
    <w:p w14:paraId="6A402F44" w14:textId="77777777" w:rsidR="00404695" w:rsidRDefault="00A40741">
      <w:pPr>
        <w:pStyle w:val="1"/>
        <w:snapToGrid w:val="0"/>
        <w:spacing w:line="540" w:lineRule="exact"/>
        <w:ind w:firstLine="643"/>
        <w:outlineLvl w:val="2"/>
        <w:rPr>
          <w:rStyle w:val="af"/>
          <w:rFonts w:ascii="仿宋_GB2312" w:eastAsia="仿宋_GB2312" w:hAnsi="仿宋_GB2312" w:cs="仿宋_GB2312"/>
          <w:bCs w:val="0"/>
          <w:color w:val="333333"/>
          <w:sz w:val="32"/>
          <w:szCs w:val="32"/>
        </w:rPr>
      </w:pPr>
      <w:r>
        <w:rPr>
          <w:rStyle w:val="af"/>
          <w:rFonts w:ascii="仿宋_GB2312" w:eastAsia="仿宋_GB2312" w:hAnsi="仿宋_GB2312" w:cs="仿宋_GB2312" w:hint="eastAsia"/>
          <w:bCs w:val="0"/>
          <w:color w:val="333333"/>
          <w:sz w:val="32"/>
          <w:szCs w:val="32"/>
        </w:rPr>
        <w:t>1.</w:t>
      </w:r>
      <w:r>
        <w:rPr>
          <w:rStyle w:val="af"/>
          <w:rFonts w:ascii="仿宋_GB2312" w:eastAsia="仿宋_GB2312" w:hAnsi="仿宋_GB2312" w:cs="仿宋_GB2312" w:hint="eastAsia"/>
          <w:bCs w:val="0"/>
          <w:color w:val="333333"/>
          <w:sz w:val="32"/>
          <w:szCs w:val="32"/>
        </w:rPr>
        <w:t>部门（单位）预算编制及分配依据</w:t>
      </w:r>
    </w:p>
    <w:p w14:paraId="3B6220B1" w14:textId="77777777" w:rsidR="00404695" w:rsidRDefault="00A40741">
      <w:pPr>
        <w:widowControl/>
        <w:spacing w:line="520" w:lineRule="atLeast"/>
        <w:ind w:firstLineChars="300" w:firstLine="840"/>
        <w:jc w:val="left"/>
        <w:rPr>
          <w:rStyle w:val="af"/>
          <w:rFonts w:ascii="仿宋_GB2312" w:eastAsia="仿宋_GB2312" w:hAnsi="仿宋_GB2312" w:cs="仿宋_GB2312"/>
          <w:b w:val="0"/>
          <w:color w:val="333333"/>
          <w:sz w:val="28"/>
        </w:rPr>
      </w:pPr>
      <w:r>
        <w:rPr>
          <w:rStyle w:val="af"/>
          <w:rFonts w:ascii="仿宋_GB2312" w:eastAsia="仿宋_GB2312" w:hAnsi="仿宋_GB2312" w:cs="仿宋_GB2312" w:hint="eastAsia"/>
          <w:b w:val="0"/>
          <w:color w:val="333333"/>
          <w:sz w:val="28"/>
        </w:rPr>
        <w:t>基本支出根据阿克陶县</w:t>
      </w:r>
      <w:r>
        <w:rPr>
          <w:rStyle w:val="af"/>
          <w:rFonts w:ascii="仿宋_GB2312" w:eastAsia="仿宋_GB2312" w:hAnsi="仿宋_GB2312" w:cs="仿宋_GB2312" w:hint="eastAsia"/>
          <w:b w:val="0"/>
          <w:color w:val="333333"/>
          <w:sz w:val="28"/>
        </w:rPr>
        <w:t>木吉乡</w:t>
      </w:r>
      <w:r>
        <w:rPr>
          <w:rStyle w:val="af"/>
          <w:rFonts w:ascii="仿宋_GB2312" w:eastAsia="仿宋_GB2312" w:hAnsi="仿宋_GB2312" w:cs="仿宋_GB2312" w:hint="eastAsia"/>
          <w:b w:val="0"/>
          <w:color w:val="333333"/>
          <w:sz w:val="28"/>
        </w:rPr>
        <w:t>2021</w:t>
      </w:r>
      <w:r>
        <w:rPr>
          <w:rStyle w:val="af"/>
          <w:rFonts w:ascii="仿宋_GB2312" w:eastAsia="仿宋_GB2312" w:hAnsi="仿宋_GB2312" w:cs="仿宋_GB2312" w:hint="eastAsia"/>
          <w:b w:val="0"/>
          <w:color w:val="333333"/>
          <w:sz w:val="28"/>
        </w:rPr>
        <w:t>年部门预算进行预算编制，并根据财政部门预算批复、预期绩效目标进行相应分配；由财政部门按照进度每月分期拨付，人员支出按照工资计划发放工资；资金支出时按照我单位内控体系中设定的流程进行申报审批。</w:t>
      </w:r>
    </w:p>
    <w:p w14:paraId="3E8CE9BD" w14:textId="77777777" w:rsidR="00404695" w:rsidRDefault="00A40741">
      <w:pPr>
        <w:pStyle w:val="1"/>
        <w:snapToGrid w:val="0"/>
        <w:spacing w:line="540" w:lineRule="exact"/>
        <w:ind w:firstLine="643"/>
        <w:outlineLvl w:val="2"/>
        <w:rPr>
          <w:rStyle w:val="af"/>
          <w:rFonts w:ascii="仿宋_GB2312" w:eastAsia="仿宋_GB2312" w:hAnsi="仿宋_GB2312" w:cs="仿宋_GB2312"/>
          <w:bCs w:val="0"/>
          <w:color w:val="333333"/>
          <w:sz w:val="32"/>
          <w:szCs w:val="32"/>
        </w:rPr>
      </w:pPr>
      <w:r>
        <w:rPr>
          <w:rStyle w:val="af"/>
          <w:rFonts w:ascii="仿宋_GB2312" w:eastAsia="仿宋_GB2312" w:hAnsi="仿宋_GB2312" w:cs="仿宋_GB2312" w:hint="eastAsia"/>
          <w:bCs w:val="0"/>
          <w:color w:val="333333"/>
          <w:sz w:val="32"/>
          <w:szCs w:val="32"/>
        </w:rPr>
        <w:t>2.</w:t>
      </w:r>
      <w:r>
        <w:rPr>
          <w:rStyle w:val="af"/>
          <w:rFonts w:ascii="仿宋_GB2312" w:eastAsia="仿宋_GB2312" w:hAnsi="仿宋_GB2312" w:cs="仿宋_GB2312" w:hint="eastAsia"/>
          <w:bCs w:val="0"/>
          <w:color w:val="333333"/>
          <w:sz w:val="32"/>
          <w:szCs w:val="32"/>
        </w:rPr>
        <w:t>分配结果</w:t>
      </w:r>
    </w:p>
    <w:p w14:paraId="3EEFBD6B" w14:textId="77777777" w:rsidR="00404695" w:rsidRDefault="00A40741">
      <w:pPr>
        <w:widowControl/>
        <w:spacing w:line="520" w:lineRule="atLeast"/>
        <w:ind w:firstLineChars="300" w:firstLine="840"/>
        <w:jc w:val="left"/>
        <w:rPr>
          <w:rStyle w:val="af"/>
          <w:rFonts w:ascii="仿宋_GB2312" w:eastAsia="仿宋_GB2312" w:hAnsi="仿宋_GB2312" w:cs="仿宋_GB2312"/>
          <w:b w:val="0"/>
          <w:color w:val="333333"/>
          <w:sz w:val="28"/>
        </w:rPr>
      </w:pPr>
      <w:r>
        <w:rPr>
          <w:rStyle w:val="af"/>
          <w:rFonts w:ascii="仿宋_GB2312" w:eastAsia="仿宋_GB2312" w:hAnsi="仿宋_GB2312" w:cs="仿宋_GB2312" w:hint="eastAsia"/>
          <w:b w:val="0"/>
          <w:color w:val="333333"/>
          <w:sz w:val="28"/>
        </w:rPr>
        <w:lastRenderedPageBreak/>
        <w:t>预算批复的项目支出属于政府采购的，严格按照《中华人民共和国政府采购法》、自治区财政部门印发的《地方预算单位政府集中采购目录及标准指引（</w:t>
      </w:r>
      <w:r>
        <w:rPr>
          <w:rStyle w:val="af"/>
          <w:rFonts w:ascii="仿宋_GB2312" w:eastAsia="仿宋_GB2312" w:hAnsi="仿宋_GB2312" w:cs="仿宋_GB2312" w:hint="eastAsia"/>
          <w:b w:val="0"/>
          <w:color w:val="333333"/>
          <w:sz w:val="28"/>
        </w:rPr>
        <w:t>2021</w:t>
      </w:r>
      <w:r>
        <w:rPr>
          <w:rStyle w:val="af"/>
          <w:rFonts w:ascii="仿宋_GB2312" w:eastAsia="仿宋_GB2312" w:hAnsi="仿宋_GB2312" w:cs="仿宋_GB2312" w:hint="eastAsia"/>
          <w:b w:val="0"/>
          <w:color w:val="333333"/>
          <w:sz w:val="28"/>
        </w:rPr>
        <w:t>年版））》规定及本单位内控制度，组织人员制定并申报采购计划，按批复采购方式进行；属于非政府采购的项目，按照“三重一大”制度规定重大项目支出上党组会研究决定。</w:t>
      </w:r>
    </w:p>
    <w:p w14:paraId="0E428FD6" w14:textId="77777777" w:rsidR="00404695" w:rsidRDefault="00A40741">
      <w:pPr>
        <w:pStyle w:val="1"/>
        <w:snapToGrid w:val="0"/>
        <w:spacing w:line="540" w:lineRule="exact"/>
        <w:ind w:firstLine="643"/>
        <w:outlineLvl w:val="2"/>
        <w:rPr>
          <w:rStyle w:val="af"/>
          <w:rFonts w:ascii="仿宋_GB2312" w:eastAsia="仿宋_GB2312" w:hAnsi="仿宋_GB2312" w:cs="仿宋_GB2312"/>
          <w:bCs w:val="0"/>
          <w:color w:val="333333"/>
          <w:sz w:val="32"/>
          <w:szCs w:val="32"/>
        </w:rPr>
      </w:pPr>
      <w:r>
        <w:rPr>
          <w:rStyle w:val="af"/>
          <w:rFonts w:ascii="仿宋_GB2312" w:eastAsia="仿宋_GB2312" w:hAnsi="仿宋_GB2312" w:cs="仿宋_GB2312" w:hint="eastAsia"/>
          <w:bCs w:val="0"/>
          <w:color w:val="333333"/>
          <w:sz w:val="32"/>
          <w:szCs w:val="32"/>
        </w:rPr>
        <w:t>3.</w:t>
      </w:r>
      <w:r>
        <w:rPr>
          <w:rStyle w:val="af"/>
          <w:rFonts w:ascii="仿宋_GB2312" w:eastAsia="仿宋_GB2312" w:hAnsi="仿宋_GB2312" w:cs="仿宋_GB2312" w:hint="eastAsia"/>
          <w:bCs w:val="0"/>
          <w:color w:val="333333"/>
          <w:sz w:val="32"/>
          <w:szCs w:val="32"/>
        </w:rPr>
        <w:t>重点支出保障率</w:t>
      </w:r>
    </w:p>
    <w:p w14:paraId="2A94AFAE" w14:textId="77777777" w:rsidR="00404695" w:rsidRDefault="00A40741">
      <w:pPr>
        <w:widowControl/>
        <w:spacing w:line="520" w:lineRule="atLeast"/>
        <w:ind w:firstLineChars="300" w:firstLine="840"/>
        <w:jc w:val="left"/>
        <w:rPr>
          <w:rStyle w:val="af"/>
          <w:rFonts w:ascii="仿宋_GB2312" w:eastAsia="仿宋_GB2312" w:hAnsi="仿宋_GB2312" w:cs="仿宋_GB2312"/>
          <w:b w:val="0"/>
          <w:sz w:val="28"/>
          <w:highlight w:val="yellow"/>
        </w:rPr>
      </w:pPr>
      <w:r>
        <w:rPr>
          <w:rStyle w:val="af"/>
          <w:rFonts w:ascii="仿宋_GB2312" w:eastAsia="仿宋_GB2312" w:hAnsi="仿宋_GB2312" w:cs="仿宋_GB2312" w:hint="eastAsia"/>
          <w:b w:val="0"/>
          <w:sz w:val="28"/>
        </w:rPr>
        <w:t>本年度本单位预算安排的重点项目</w:t>
      </w:r>
      <w:r>
        <w:rPr>
          <w:rStyle w:val="af"/>
          <w:rFonts w:ascii="仿宋_GB2312" w:eastAsia="仿宋_GB2312" w:hAnsi="仿宋_GB2312" w:cs="仿宋_GB2312" w:hint="eastAsia"/>
          <w:b w:val="0"/>
          <w:sz w:val="28"/>
        </w:rPr>
        <w:t>1</w:t>
      </w:r>
      <w:r>
        <w:rPr>
          <w:rStyle w:val="af"/>
          <w:rFonts w:ascii="仿宋_GB2312" w:eastAsia="仿宋_GB2312" w:hAnsi="仿宋_GB2312" w:cs="仿宋_GB2312" w:hint="eastAsia"/>
          <w:b w:val="0"/>
          <w:sz w:val="28"/>
        </w:rPr>
        <w:t>个，预算安排的重点项目支出金额为</w:t>
      </w:r>
      <w:r>
        <w:rPr>
          <w:rStyle w:val="af"/>
          <w:rFonts w:ascii="仿宋_GB2312" w:eastAsia="仿宋_GB2312" w:hAnsi="仿宋_GB2312" w:cs="仿宋_GB2312" w:hint="eastAsia"/>
          <w:b w:val="0"/>
          <w:sz w:val="28"/>
        </w:rPr>
        <w:t>19.6</w:t>
      </w:r>
      <w:r>
        <w:rPr>
          <w:rStyle w:val="af"/>
          <w:rFonts w:ascii="仿宋_GB2312" w:eastAsia="仿宋_GB2312" w:hAnsi="仿宋_GB2312" w:cs="仿宋_GB2312" w:hint="eastAsia"/>
          <w:b w:val="0"/>
          <w:sz w:val="28"/>
        </w:rPr>
        <w:t>万元，项目总支出金额为</w:t>
      </w:r>
      <w:r>
        <w:rPr>
          <w:rStyle w:val="af"/>
          <w:rFonts w:ascii="仿宋_GB2312" w:eastAsia="仿宋_GB2312" w:hAnsi="仿宋_GB2312" w:cs="仿宋_GB2312" w:hint="eastAsia"/>
          <w:b w:val="0"/>
          <w:sz w:val="28"/>
        </w:rPr>
        <w:t>19.6</w:t>
      </w:r>
      <w:r>
        <w:rPr>
          <w:rStyle w:val="af"/>
          <w:rFonts w:ascii="仿宋_GB2312" w:eastAsia="仿宋_GB2312" w:hAnsi="仿宋_GB2312" w:cs="仿宋_GB2312" w:hint="eastAsia"/>
          <w:b w:val="0"/>
          <w:sz w:val="28"/>
        </w:rPr>
        <w:t>万元，则重点项目支出占项目总支出的比率为</w:t>
      </w:r>
      <w:r>
        <w:rPr>
          <w:rStyle w:val="af"/>
          <w:rFonts w:ascii="仿宋_GB2312" w:eastAsia="仿宋_GB2312" w:hAnsi="仿宋_GB2312" w:cs="仿宋_GB2312" w:hint="eastAsia"/>
          <w:b w:val="0"/>
          <w:sz w:val="28"/>
        </w:rPr>
        <w:t>100</w:t>
      </w:r>
      <w:r>
        <w:rPr>
          <w:rStyle w:val="af"/>
          <w:rFonts w:ascii="仿宋_GB2312" w:eastAsia="仿宋_GB2312" w:hAnsi="仿宋_GB2312" w:cs="仿宋_GB2312" w:hint="eastAsia"/>
          <w:b w:val="0"/>
          <w:sz w:val="28"/>
        </w:rPr>
        <w:t>%</w:t>
      </w:r>
      <w:r>
        <w:rPr>
          <w:rStyle w:val="af"/>
          <w:rFonts w:ascii="仿宋_GB2312" w:eastAsia="仿宋_GB2312" w:hAnsi="仿宋_GB2312" w:cs="仿宋_GB2312" w:hint="eastAsia"/>
          <w:b w:val="0"/>
          <w:sz w:val="28"/>
        </w:rPr>
        <w:t>。</w:t>
      </w:r>
    </w:p>
    <w:p w14:paraId="25245CC3" w14:textId="77777777" w:rsidR="00404695" w:rsidRDefault="00A40741">
      <w:pPr>
        <w:pStyle w:val="1"/>
        <w:snapToGrid w:val="0"/>
        <w:spacing w:line="540" w:lineRule="exact"/>
        <w:ind w:firstLine="643"/>
        <w:outlineLvl w:val="1"/>
        <w:rPr>
          <w:rStyle w:val="af"/>
          <w:rFonts w:ascii="仿宋_GB2312" w:eastAsia="仿宋_GB2312" w:hAnsi="仿宋_GB2312" w:cs="仿宋_GB2312"/>
          <w:bCs w:val="0"/>
          <w:color w:val="333333"/>
          <w:sz w:val="32"/>
          <w:szCs w:val="32"/>
        </w:rPr>
      </w:pPr>
      <w:r>
        <w:rPr>
          <w:rStyle w:val="af"/>
          <w:rFonts w:ascii="仿宋_GB2312" w:eastAsia="仿宋_GB2312" w:hAnsi="仿宋_GB2312" w:cs="仿宋_GB2312" w:hint="eastAsia"/>
          <w:bCs w:val="0"/>
          <w:color w:val="333333"/>
          <w:sz w:val="32"/>
          <w:szCs w:val="32"/>
        </w:rPr>
        <w:t>（四）部门单位整体支出规模</w:t>
      </w:r>
    </w:p>
    <w:p w14:paraId="7F07614E" w14:textId="77777777" w:rsidR="00404695" w:rsidRDefault="00A40741">
      <w:pPr>
        <w:pStyle w:val="1"/>
        <w:snapToGrid w:val="0"/>
        <w:spacing w:line="540" w:lineRule="exact"/>
        <w:ind w:firstLine="643"/>
        <w:outlineLvl w:val="2"/>
        <w:rPr>
          <w:rStyle w:val="af"/>
          <w:rFonts w:ascii="仿宋_GB2312" w:eastAsia="仿宋_GB2312" w:hAnsi="仿宋_GB2312" w:cs="仿宋_GB2312"/>
          <w:bCs w:val="0"/>
          <w:color w:val="333333"/>
          <w:sz w:val="32"/>
          <w:szCs w:val="32"/>
        </w:rPr>
      </w:pPr>
      <w:r>
        <w:rPr>
          <w:rStyle w:val="af"/>
          <w:rFonts w:ascii="仿宋_GB2312" w:eastAsia="仿宋_GB2312" w:hAnsi="仿宋_GB2312" w:cs="仿宋_GB2312" w:hint="eastAsia"/>
          <w:bCs w:val="0"/>
          <w:color w:val="333333"/>
          <w:sz w:val="32"/>
          <w:szCs w:val="32"/>
        </w:rPr>
        <w:t>1.</w:t>
      </w:r>
      <w:r>
        <w:rPr>
          <w:rStyle w:val="af"/>
          <w:rFonts w:ascii="仿宋_GB2312" w:eastAsia="仿宋_GB2312" w:hAnsi="仿宋_GB2312" w:cs="仿宋_GB2312" w:hint="eastAsia"/>
          <w:bCs w:val="0"/>
          <w:color w:val="333333"/>
          <w:sz w:val="32"/>
          <w:szCs w:val="32"/>
        </w:rPr>
        <w:t>预算执行情况</w:t>
      </w:r>
    </w:p>
    <w:p w14:paraId="592CDD94" w14:textId="77777777" w:rsidR="00404695" w:rsidRDefault="00A40741">
      <w:pPr>
        <w:pStyle w:val="1"/>
        <w:snapToGrid w:val="0"/>
        <w:spacing w:line="540" w:lineRule="exact"/>
        <w:ind w:firstLine="560"/>
        <w:rPr>
          <w:rStyle w:val="af"/>
          <w:rFonts w:ascii="仿宋_GB2312" w:eastAsia="仿宋_GB2312" w:hAnsi="仿宋_GB2312" w:cs="仿宋_GB2312"/>
          <w:b w:val="0"/>
          <w:color w:val="333333"/>
          <w:sz w:val="28"/>
        </w:rPr>
      </w:pPr>
      <w:r>
        <w:rPr>
          <w:rStyle w:val="af"/>
          <w:rFonts w:ascii="仿宋_GB2312" w:eastAsia="仿宋_GB2312" w:hAnsi="仿宋_GB2312" w:cs="仿宋_GB2312" w:hint="eastAsia"/>
          <w:b w:val="0"/>
          <w:color w:val="333333"/>
          <w:sz w:val="28"/>
        </w:rPr>
        <w:t>（</w:t>
      </w:r>
      <w:r>
        <w:rPr>
          <w:rStyle w:val="af"/>
          <w:rFonts w:ascii="仿宋_GB2312" w:eastAsia="仿宋_GB2312" w:hAnsi="仿宋_GB2312" w:cs="仿宋_GB2312" w:hint="eastAsia"/>
          <w:b w:val="0"/>
          <w:color w:val="333333"/>
          <w:sz w:val="28"/>
        </w:rPr>
        <w:t>1</w:t>
      </w:r>
      <w:r>
        <w:rPr>
          <w:rStyle w:val="af"/>
          <w:rFonts w:ascii="仿宋_GB2312" w:eastAsia="仿宋_GB2312" w:hAnsi="仿宋_GB2312" w:cs="仿宋_GB2312" w:hint="eastAsia"/>
          <w:b w:val="0"/>
          <w:color w:val="333333"/>
          <w:sz w:val="28"/>
        </w:rPr>
        <w:t>）年初预算执行情况</w:t>
      </w:r>
    </w:p>
    <w:p w14:paraId="293D5481" w14:textId="77777777" w:rsidR="00404695" w:rsidRDefault="00A40741">
      <w:pPr>
        <w:pStyle w:val="1"/>
        <w:snapToGrid w:val="0"/>
        <w:spacing w:line="540" w:lineRule="exact"/>
        <w:ind w:firstLine="560"/>
        <w:rPr>
          <w:rStyle w:val="af"/>
          <w:rFonts w:ascii="仿宋_GB2312" w:eastAsia="仿宋_GB2312" w:hAnsi="仿宋_GB2312" w:cs="仿宋_GB2312"/>
          <w:b w:val="0"/>
          <w:sz w:val="28"/>
        </w:rPr>
      </w:pPr>
      <w:r>
        <w:rPr>
          <w:rStyle w:val="af"/>
          <w:rFonts w:ascii="仿宋_GB2312" w:eastAsia="仿宋_GB2312" w:hAnsi="仿宋_GB2312" w:cs="仿宋_GB2312" w:hint="eastAsia"/>
          <w:b w:val="0"/>
          <w:sz w:val="28"/>
        </w:rPr>
        <w:t>我单位年初预算数为</w:t>
      </w:r>
      <w:r>
        <w:rPr>
          <w:rStyle w:val="af"/>
          <w:rFonts w:ascii="仿宋_GB2312" w:eastAsia="仿宋_GB2312" w:hAnsi="仿宋_GB2312" w:cs="仿宋_GB2312" w:hint="eastAsia"/>
          <w:b w:val="0"/>
          <w:sz w:val="28"/>
        </w:rPr>
        <w:t>1170.14</w:t>
      </w:r>
      <w:r>
        <w:rPr>
          <w:rStyle w:val="af"/>
          <w:rFonts w:ascii="仿宋_GB2312" w:eastAsia="仿宋_GB2312" w:hAnsi="仿宋_GB2312" w:cs="仿宋_GB2312" w:hint="eastAsia"/>
          <w:b w:val="0"/>
          <w:sz w:val="28"/>
        </w:rPr>
        <w:t>万元，实际预算执行数</w:t>
      </w:r>
      <w:r>
        <w:rPr>
          <w:rStyle w:val="af"/>
          <w:rFonts w:ascii="仿宋_GB2312" w:eastAsia="仿宋_GB2312" w:hAnsi="仿宋_GB2312" w:cs="仿宋_GB2312" w:hint="eastAsia"/>
          <w:b w:val="0"/>
          <w:sz w:val="28"/>
        </w:rPr>
        <w:t>1164.93</w:t>
      </w:r>
      <w:r>
        <w:rPr>
          <w:rStyle w:val="af"/>
          <w:rFonts w:ascii="仿宋_GB2312" w:eastAsia="仿宋_GB2312" w:hAnsi="仿宋_GB2312" w:cs="仿宋_GB2312" w:hint="eastAsia"/>
          <w:b w:val="0"/>
          <w:sz w:val="28"/>
        </w:rPr>
        <w:t>万元，预算执行率为</w:t>
      </w:r>
      <w:r>
        <w:rPr>
          <w:rStyle w:val="af"/>
          <w:rFonts w:ascii="仿宋_GB2312" w:eastAsia="仿宋_GB2312" w:hAnsi="仿宋_GB2312" w:cs="仿宋_GB2312" w:hint="eastAsia"/>
          <w:b w:val="0"/>
          <w:sz w:val="28"/>
        </w:rPr>
        <w:t>99.55</w:t>
      </w:r>
      <w:r>
        <w:rPr>
          <w:rStyle w:val="af"/>
          <w:rFonts w:ascii="仿宋_GB2312" w:eastAsia="仿宋_GB2312" w:hAnsi="仿宋_GB2312" w:cs="仿宋_GB2312" w:hint="eastAsia"/>
          <w:b w:val="0"/>
          <w:sz w:val="28"/>
        </w:rPr>
        <w:t>%</w:t>
      </w:r>
      <w:r>
        <w:rPr>
          <w:rStyle w:val="af"/>
          <w:rFonts w:ascii="仿宋_GB2312" w:eastAsia="仿宋_GB2312" w:hAnsi="仿宋_GB2312" w:cs="仿宋_GB2312" w:hint="eastAsia"/>
          <w:b w:val="0"/>
          <w:sz w:val="28"/>
        </w:rPr>
        <w:t>。</w:t>
      </w:r>
    </w:p>
    <w:p w14:paraId="30DF9542" w14:textId="77777777" w:rsidR="00404695" w:rsidRDefault="00A40741">
      <w:pPr>
        <w:pStyle w:val="1"/>
        <w:snapToGrid w:val="0"/>
        <w:spacing w:line="540" w:lineRule="exact"/>
        <w:ind w:firstLine="560"/>
        <w:rPr>
          <w:rStyle w:val="af"/>
          <w:rFonts w:ascii="仿宋_GB2312" w:eastAsia="仿宋_GB2312" w:hAnsi="仿宋_GB2312" w:cs="仿宋_GB2312"/>
          <w:b w:val="0"/>
          <w:sz w:val="28"/>
        </w:rPr>
      </w:pPr>
      <w:r>
        <w:rPr>
          <w:rStyle w:val="af"/>
          <w:rFonts w:ascii="仿宋_GB2312" w:eastAsia="仿宋_GB2312" w:hAnsi="仿宋_GB2312" w:cs="仿宋_GB2312" w:hint="eastAsia"/>
          <w:b w:val="0"/>
          <w:sz w:val="28"/>
        </w:rPr>
        <w:t>（</w:t>
      </w:r>
      <w:r>
        <w:rPr>
          <w:rStyle w:val="af"/>
          <w:rFonts w:ascii="仿宋_GB2312" w:eastAsia="仿宋_GB2312" w:hAnsi="仿宋_GB2312" w:cs="仿宋_GB2312" w:hint="eastAsia"/>
          <w:b w:val="0"/>
          <w:sz w:val="28"/>
        </w:rPr>
        <w:t>2</w:t>
      </w:r>
      <w:r>
        <w:rPr>
          <w:rStyle w:val="af"/>
          <w:rFonts w:ascii="仿宋_GB2312" w:eastAsia="仿宋_GB2312" w:hAnsi="仿宋_GB2312" w:cs="仿宋_GB2312" w:hint="eastAsia"/>
          <w:b w:val="0"/>
          <w:sz w:val="28"/>
        </w:rPr>
        <w:t>）全年预算执行情况</w:t>
      </w:r>
    </w:p>
    <w:p w14:paraId="0C6DC7E4" w14:textId="77777777" w:rsidR="00404695" w:rsidRDefault="00A40741">
      <w:pPr>
        <w:pStyle w:val="1"/>
        <w:snapToGrid w:val="0"/>
        <w:spacing w:line="540" w:lineRule="exact"/>
        <w:ind w:firstLine="560"/>
        <w:rPr>
          <w:rStyle w:val="af"/>
          <w:rFonts w:ascii="仿宋_GB2312" w:eastAsia="仿宋_GB2312" w:hAnsi="仿宋_GB2312" w:cs="仿宋_GB2312"/>
          <w:b w:val="0"/>
          <w:sz w:val="28"/>
        </w:rPr>
      </w:pPr>
      <w:r>
        <w:rPr>
          <w:rStyle w:val="af"/>
          <w:rFonts w:ascii="仿宋_GB2312" w:eastAsia="仿宋_GB2312" w:hAnsi="仿宋_GB2312" w:cs="仿宋_GB2312" w:hint="eastAsia"/>
          <w:b w:val="0"/>
          <w:sz w:val="28"/>
        </w:rPr>
        <w:t>全年预算数为</w:t>
      </w:r>
      <w:r>
        <w:rPr>
          <w:rStyle w:val="af"/>
          <w:rFonts w:ascii="仿宋_GB2312" w:eastAsia="仿宋_GB2312" w:hAnsi="仿宋_GB2312" w:cs="仿宋_GB2312" w:hint="eastAsia"/>
          <w:b w:val="0"/>
          <w:sz w:val="28"/>
        </w:rPr>
        <w:t>4066.95</w:t>
      </w:r>
      <w:r>
        <w:rPr>
          <w:rStyle w:val="af"/>
          <w:rFonts w:ascii="仿宋_GB2312" w:eastAsia="仿宋_GB2312" w:hAnsi="仿宋_GB2312" w:cs="仿宋_GB2312" w:hint="eastAsia"/>
          <w:b w:val="0"/>
          <w:sz w:val="28"/>
        </w:rPr>
        <w:t>万元，全年实际支出资金</w:t>
      </w:r>
      <w:r>
        <w:rPr>
          <w:rStyle w:val="af"/>
          <w:rFonts w:ascii="仿宋_GB2312" w:eastAsia="仿宋_GB2312" w:hAnsi="仿宋_GB2312" w:cs="仿宋_GB2312" w:hint="eastAsia"/>
          <w:b w:val="0"/>
          <w:sz w:val="28"/>
        </w:rPr>
        <w:t>4030.65</w:t>
      </w:r>
      <w:r>
        <w:rPr>
          <w:rStyle w:val="af"/>
          <w:rFonts w:ascii="仿宋_GB2312" w:eastAsia="仿宋_GB2312" w:hAnsi="仿宋_GB2312" w:cs="仿宋_GB2312" w:hint="eastAsia"/>
          <w:b w:val="0"/>
          <w:sz w:val="28"/>
        </w:rPr>
        <w:t>万元，预算执行率为</w:t>
      </w:r>
      <w:r>
        <w:rPr>
          <w:rStyle w:val="af"/>
          <w:rFonts w:ascii="仿宋_GB2312" w:eastAsia="仿宋_GB2312" w:hAnsi="仿宋_GB2312" w:cs="仿宋_GB2312" w:hint="eastAsia"/>
          <w:b w:val="0"/>
          <w:sz w:val="28"/>
        </w:rPr>
        <w:t>99.11</w:t>
      </w:r>
      <w:r>
        <w:rPr>
          <w:rStyle w:val="af"/>
          <w:rFonts w:ascii="仿宋_GB2312" w:eastAsia="仿宋_GB2312" w:hAnsi="仿宋_GB2312" w:cs="仿宋_GB2312" w:hint="eastAsia"/>
          <w:b w:val="0"/>
          <w:sz w:val="28"/>
        </w:rPr>
        <w:t>%</w:t>
      </w:r>
      <w:r>
        <w:rPr>
          <w:rStyle w:val="af"/>
          <w:rFonts w:ascii="仿宋_GB2312" w:eastAsia="仿宋_GB2312" w:hAnsi="仿宋_GB2312" w:cs="仿宋_GB2312" w:hint="eastAsia"/>
          <w:b w:val="0"/>
          <w:sz w:val="28"/>
        </w:rPr>
        <w:t>。</w:t>
      </w:r>
    </w:p>
    <w:p w14:paraId="6A9A312B" w14:textId="77777777" w:rsidR="00404695" w:rsidRDefault="00A40741">
      <w:pPr>
        <w:pStyle w:val="1"/>
        <w:snapToGrid w:val="0"/>
        <w:spacing w:line="540" w:lineRule="exact"/>
        <w:ind w:firstLine="643"/>
        <w:outlineLvl w:val="2"/>
        <w:rPr>
          <w:rStyle w:val="af"/>
          <w:rFonts w:ascii="仿宋_GB2312" w:eastAsia="仿宋_GB2312" w:hAnsi="仿宋_GB2312" w:cs="仿宋_GB2312"/>
          <w:bCs w:val="0"/>
          <w:sz w:val="32"/>
          <w:szCs w:val="32"/>
        </w:rPr>
      </w:pPr>
      <w:r>
        <w:rPr>
          <w:rStyle w:val="af"/>
          <w:rFonts w:ascii="仿宋_GB2312" w:eastAsia="仿宋_GB2312" w:hAnsi="仿宋_GB2312" w:cs="仿宋_GB2312" w:hint="eastAsia"/>
          <w:bCs w:val="0"/>
          <w:sz w:val="32"/>
          <w:szCs w:val="32"/>
        </w:rPr>
        <w:t>2.</w:t>
      </w:r>
      <w:r>
        <w:rPr>
          <w:rStyle w:val="af"/>
          <w:rFonts w:ascii="仿宋_GB2312" w:eastAsia="仿宋_GB2312" w:hAnsi="仿宋_GB2312" w:cs="仿宋_GB2312" w:hint="eastAsia"/>
          <w:bCs w:val="0"/>
          <w:sz w:val="32"/>
          <w:szCs w:val="32"/>
        </w:rPr>
        <w:t>预算调整情况</w:t>
      </w:r>
    </w:p>
    <w:p w14:paraId="385D396E" w14:textId="77777777" w:rsidR="00404695" w:rsidRDefault="00A40741">
      <w:pPr>
        <w:pStyle w:val="1"/>
        <w:snapToGrid w:val="0"/>
        <w:spacing w:line="540" w:lineRule="exact"/>
        <w:ind w:firstLine="560"/>
        <w:rPr>
          <w:rStyle w:val="af"/>
          <w:rFonts w:ascii="仿宋_GB2312" w:eastAsia="仿宋_GB2312" w:hAnsi="仿宋_GB2312" w:cs="仿宋_GB2312"/>
          <w:b w:val="0"/>
          <w:sz w:val="28"/>
        </w:rPr>
      </w:pPr>
      <w:r>
        <w:rPr>
          <w:rStyle w:val="af"/>
          <w:rFonts w:ascii="仿宋_GB2312" w:eastAsia="仿宋_GB2312" w:hAnsi="仿宋_GB2312" w:cs="仿宋_GB2312" w:hint="eastAsia"/>
          <w:b w:val="0"/>
          <w:sz w:val="28"/>
        </w:rPr>
        <w:t>我单位年初批复预算数</w:t>
      </w:r>
      <w:r>
        <w:rPr>
          <w:rStyle w:val="af"/>
          <w:rFonts w:ascii="仿宋_GB2312" w:eastAsia="仿宋_GB2312" w:hAnsi="仿宋_GB2312" w:cs="仿宋_GB2312" w:hint="eastAsia"/>
          <w:b w:val="0"/>
          <w:sz w:val="28"/>
        </w:rPr>
        <w:t>1170.14</w:t>
      </w:r>
      <w:r>
        <w:rPr>
          <w:rStyle w:val="af"/>
          <w:rFonts w:ascii="仿宋_GB2312" w:eastAsia="仿宋_GB2312" w:hAnsi="仿宋_GB2312" w:cs="仿宋_GB2312" w:hint="eastAsia"/>
          <w:b w:val="0"/>
          <w:sz w:val="28"/>
        </w:rPr>
        <w:t>万元，年中调整数</w:t>
      </w:r>
      <w:r>
        <w:rPr>
          <w:rStyle w:val="af"/>
          <w:rFonts w:ascii="仿宋_GB2312" w:eastAsia="仿宋_GB2312" w:hAnsi="仿宋_GB2312" w:cs="仿宋_GB2312" w:hint="eastAsia"/>
          <w:b w:val="0"/>
          <w:sz w:val="28"/>
        </w:rPr>
        <w:t>2896.81</w:t>
      </w:r>
      <w:r>
        <w:rPr>
          <w:rStyle w:val="af"/>
          <w:rFonts w:ascii="仿宋_GB2312" w:eastAsia="仿宋_GB2312" w:hAnsi="仿宋_GB2312" w:cs="仿宋_GB2312" w:hint="eastAsia"/>
          <w:b w:val="0"/>
          <w:sz w:val="28"/>
        </w:rPr>
        <w:t>万元，调整后全年预算数</w:t>
      </w:r>
      <w:r>
        <w:rPr>
          <w:rStyle w:val="af"/>
          <w:rFonts w:ascii="仿宋_GB2312" w:eastAsia="仿宋_GB2312" w:hAnsi="仿宋_GB2312" w:cs="仿宋_GB2312" w:hint="eastAsia"/>
          <w:b w:val="0"/>
          <w:sz w:val="28"/>
        </w:rPr>
        <w:t>4066.95</w:t>
      </w:r>
      <w:r>
        <w:rPr>
          <w:rStyle w:val="af"/>
          <w:rFonts w:ascii="仿宋_GB2312" w:eastAsia="仿宋_GB2312" w:hAnsi="仿宋_GB2312" w:cs="仿宋_GB2312" w:hint="eastAsia"/>
          <w:b w:val="0"/>
          <w:sz w:val="28"/>
        </w:rPr>
        <w:t>万元，预算调整率</w:t>
      </w:r>
      <w:r>
        <w:rPr>
          <w:rStyle w:val="af"/>
          <w:rFonts w:ascii="仿宋_GB2312" w:eastAsia="仿宋_GB2312" w:hAnsi="仿宋_GB2312" w:cs="仿宋_GB2312" w:hint="eastAsia"/>
          <w:b w:val="0"/>
          <w:sz w:val="28"/>
        </w:rPr>
        <w:t>247.56</w:t>
      </w:r>
      <w:r>
        <w:rPr>
          <w:rStyle w:val="af"/>
          <w:rFonts w:ascii="仿宋_GB2312" w:eastAsia="仿宋_GB2312" w:hAnsi="仿宋_GB2312" w:cs="仿宋_GB2312" w:hint="eastAsia"/>
          <w:b w:val="0"/>
          <w:sz w:val="28"/>
        </w:rPr>
        <w:t>%</w:t>
      </w:r>
      <w:r>
        <w:rPr>
          <w:rStyle w:val="af"/>
          <w:rFonts w:ascii="仿宋_GB2312" w:eastAsia="仿宋_GB2312" w:hAnsi="仿宋_GB2312" w:cs="仿宋_GB2312" w:hint="eastAsia"/>
          <w:b w:val="0"/>
          <w:sz w:val="28"/>
        </w:rPr>
        <w:t>。</w:t>
      </w:r>
    </w:p>
    <w:p w14:paraId="6B70FFA2" w14:textId="77777777" w:rsidR="00404695" w:rsidRDefault="00A40741">
      <w:pPr>
        <w:pStyle w:val="1"/>
        <w:snapToGrid w:val="0"/>
        <w:spacing w:line="540" w:lineRule="exact"/>
        <w:ind w:firstLine="643"/>
        <w:outlineLvl w:val="2"/>
        <w:rPr>
          <w:rStyle w:val="af"/>
          <w:rFonts w:ascii="仿宋_GB2312" w:eastAsia="仿宋_GB2312" w:hAnsi="仿宋_GB2312" w:cs="仿宋_GB2312"/>
          <w:bCs w:val="0"/>
          <w:color w:val="333333"/>
          <w:sz w:val="32"/>
          <w:szCs w:val="32"/>
        </w:rPr>
      </w:pPr>
      <w:r>
        <w:rPr>
          <w:rStyle w:val="af"/>
          <w:rFonts w:ascii="仿宋_GB2312" w:eastAsia="仿宋_GB2312" w:hAnsi="仿宋_GB2312" w:cs="仿宋_GB2312" w:hint="eastAsia"/>
          <w:bCs w:val="0"/>
          <w:color w:val="333333"/>
          <w:sz w:val="32"/>
          <w:szCs w:val="32"/>
        </w:rPr>
        <w:t>3.</w:t>
      </w:r>
      <w:r>
        <w:rPr>
          <w:rStyle w:val="af"/>
          <w:rFonts w:ascii="仿宋_GB2312" w:eastAsia="仿宋_GB2312" w:hAnsi="仿宋_GB2312" w:cs="仿宋_GB2312" w:hint="eastAsia"/>
          <w:bCs w:val="0"/>
          <w:color w:val="333333"/>
          <w:sz w:val="32"/>
          <w:szCs w:val="32"/>
        </w:rPr>
        <w:t>政府采购执行情况</w:t>
      </w:r>
      <w:r>
        <w:rPr>
          <w:rStyle w:val="af"/>
          <w:rFonts w:ascii="仿宋_GB2312" w:eastAsia="仿宋_GB2312" w:hAnsi="仿宋_GB2312" w:cs="仿宋_GB2312" w:hint="eastAsia"/>
          <w:bCs w:val="0"/>
          <w:color w:val="333333"/>
          <w:sz w:val="32"/>
          <w:szCs w:val="32"/>
        </w:rPr>
        <w:t xml:space="preserve"> </w:t>
      </w:r>
    </w:p>
    <w:p w14:paraId="690BDF69" w14:textId="77777777" w:rsidR="00404695" w:rsidRDefault="00A40741">
      <w:pPr>
        <w:pStyle w:val="1"/>
        <w:snapToGrid w:val="0"/>
        <w:spacing w:line="540" w:lineRule="exact"/>
        <w:ind w:firstLine="560"/>
        <w:rPr>
          <w:rStyle w:val="af"/>
          <w:rFonts w:ascii="仿宋_GB2312" w:eastAsia="仿宋_GB2312" w:hAnsi="仿宋_GB2312" w:cs="仿宋_GB2312"/>
          <w:b w:val="0"/>
          <w:color w:val="333333"/>
          <w:sz w:val="28"/>
        </w:rPr>
      </w:pPr>
      <w:r>
        <w:rPr>
          <w:rStyle w:val="af"/>
          <w:rFonts w:ascii="仿宋_GB2312" w:eastAsia="仿宋_GB2312" w:hAnsi="仿宋_GB2312" w:cs="仿宋_GB2312" w:hint="eastAsia"/>
          <w:b w:val="0"/>
          <w:color w:val="333333"/>
          <w:sz w:val="28"/>
        </w:rPr>
        <w:t>我单位本年度需政府采购的预算数为</w:t>
      </w:r>
      <w:r>
        <w:rPr>
          <w:rStyle w:val="af"/>
          <w:rFonts w:ascii="仿宋_GB2312" w:eastAsia="仿宋_GB2312" w:hAnsi="仿宋_GB2312" w:cs="仿宋_GB2312" w:hint="eastAsia"/>
          <w:b w:val="0"/>
          <w:color w:val="333333"/>
          <w:sz w:val="28"/>
        </w:rPr>
        <w:t>0</w:t>
      </w:r>
      <w:r>
        <w:rPr>
          <w:rStyle w:val="af"/>
          <w:rFonts w:ascii="仿宋_GB2312" w:eastAsia="仿宋_GB2312" w:hAnsi="仿宋_GB2312" w:cs="仿宋_GB2312" w:hint="eastAsia"/>
          <w:b w:val="0"/>
          <w:color w:val="333333"/>
          <w:sz w:val="28"/>
        </w:rPr>
        <w:t>万元。</w:t>
      </w:r>
    </w:p>
    <w:p w14:paraId="0786BF33" w14:textId="77777777" w:rsidR="00404695" w:rsidRDefault="00A40741">
      <w:pPr>
        <w:pStyle w:val="1"/>
        <w:snapToGrid w:val="0"/>
        <w:spacing w:line="540" w:lineRule="exact"/>
        <w:ind w:firstLine="643"/>
        <w:outlineLvl w:val="1"/>
        <w:rPr>
          <w:rStyle w:val="af"/>
          <w:rFonts w:ascii="仿宋_GB2312" w:eastAsia="仿宋_GB2312" w:hAnsi="仿宋_GB2312" w:cs="仿宋_GB2312"/>
          <w:bCs w:val="0"/>
          <w:sz w:val="32"/>
          <w:szCs w:val="32"/>
        </w:rPr>
      </w:pPr>
      <w:r>
        <w:rPr>
          <w:rStyle w:val="af"/>
          <w:rFonts w:ascii="仿宋_GB2312" w:eastAsia="仿宋_GB2312" w:hAnsi="仿宋_GB2312" w:cs="仿宋_GB2312" w:hint="eastAsia"/>
          <w:bCs w:val="0"/>
          <w:sz w:val="32"/>
          <w:szCs w:val="32"/>
        </w:rPr>
        <w:t>（五）评价使用方法和主要内容、涉及范围</w:t>
      </w:r>
    </w:p>
    <w:p w14:paraId="5761CB43" w14:textId="77777777" w:rsidR="00404695" w:rsidRDefault="00A40741">
      <w:pPr>
        <w:pStyle w:val="1"/>
        <w:snapToGrid w:val="0"/>
        <w:spacing w:line="540" w:lineRule="exact"/>
        <w:ind w:firstLine="643"/>
        <w:outlineLvl w:val="2"/>
        <w:rPr>
          <w:rStyle w:val="af"/>
          <w:rFonts w:ascii="仿宋_GB2312" w:eastAsia="仿宋_GB2312" w:hAnsi="仿宋_GB2312" w:cs="仿宋_GB2312"/>
          <w:bCs w:val="0"/>
          <w:color w:val="333333"/>
          <w:sz w:val="32"/>
          <w:szCs w:val="32"/>
        </w:rPr>
      </w:pPr>
      <w:r>
        <w:rPr>
          <w:rStyle w:val="af"/>
          <w:rFonts w:ascii="仿宋_GB2312" w:eastAsia="仿宋_GB2312" w:hAnsi="仿宋_GB2312" w:cs="仿宋_GB2312" w:hint="eastAsia"/>
          <w:bCs w:val="0"/>
          <w:color w:val="333333"/>
          <w:sz w:val="32"/>
          <w:szCs w:val="32"/>
        </w:rPr>
        <w:t>1.</w:t>
      </w:r>
      <w:r>
        <w:rPr>
          <w:rStyle w:val="af"/>
          <w:rFonts w:ascii="仿宋_GB2312" w:eastAsia="仿宋_GB2312" w:hAnsi="仿宋_GB2312" w:cs="仿宋_GB2312" w:hint="eastAsia"/>
          <w:bCs w:val="0"/>
          <w:color w:val="333333"/>
          <w:sz w:val="32"/>
          <w:szCs w:val="32"/>
        </w:rPr>
        <w:t>评价使用方法</w:t>
      </w:r>
    </w:p>
    <w:p w14:paraId="5DBFAAF8" w14:textId="77777777" w:rsidR="00404695" w:rsidRDefault="00A40741">
      <w:pPr>
        <w:pStyle w:val="1"/>
        <w:snapToGrid w:val="0"/>
        <w:spacing w:line="540" w:lineRule="exact"/>
        <w:ind w:firstLine="560"/>
        <w:rPr>
          <w:rStyle w:val="af"/>
          <w:rFonts w:ascii="仿宋_GB2312" w:eastAsia="仿宋_GB2312" w:hAnsi="仿宋_GB2312" w:cs="仿宋_GB2312"/>
          <w:b w:val="0"/>
          <w:color w:val="333333"/>
          <w:sz w:val="28"/>
        </w:rPr>
      </w:pPr>
      <w:bookmarkStart w:id="1" w:name="_Hlk49856735"/>
      <w:r>
        <w:rPr>
          <w:rStyle w:val="af"/>
          <w:rFonts w:ascii="仿宋_GB2312" w:eastAsia="仿宋_GB2312" w:hAnsi="仿宋_GB2312" w:cs="仿宋_GB2312" w:hint="eastAsia"/>
          <w:b w:val="0"/>
          <w:color w:val="333333"/>
          <w:sz w:val="28"/>
        </w:rPr>
        <w:lastRenderedPageBreak/>
        <w:t>本次评价主要采取比较法和调查法。一是比较法。对项目支出情况及建设后的产出及效果与项目实施计划目标进行比较，分析预计目标的完成程度。二是公众评判法。通过专家评估、公众问卷及抽样调查等方式进行评判的方法。问卷调查是针对项目区利益相关方实施的调查，并对调查结果进行统计、分析和评定。</w:t>
      </w:r>
    </w:p>
    <w:p w14:paraId="1D0EDFEF" w14:textId="77777777" w:rsidR="00404695" w:rsidRDefault="00A40741">
      <w:pPr>
        <w:pStyle w:val="1"/>
        <w:snapToGrid w:val="0"/>
        <w:spacing w:line="540" w:lineRule="exact"/>
        <w:ind w:firstLine="643"/>
        <w:outlineLvl w:val="2"/>
        <w:rPr>
          <w:rStyle w:val="af"/>
          <w:rFonts w:ascii="仿宋_GB2312" w:eastAsia="仿宋_GB2312" w:hAnsi="仿宋_GB2312" w:cs="仿宋_GB2312"/>
          <w:bCs w:val="0"/>
          <w:color w:val="333333"/>
          <w:sz w:val="32"/>
          <w:szCs w:val="32"/>
        </w:rPr>
      </w:pPr>
      <w:r>
        <w:rPr>
          <w:rStyle w:val="af"/>
          <w:rFonts w:ascii="仿宋_GB2312" w:eastAsia="仿宋_GB2312" w:hAnsi="仿宋_GB2312" w:cs="仿宋_GB2312" w:hint="eastAsia"/>
          <w:bCs w:val="0"/>
          <w:color w:val="333333"/>
          <w:sz w:val="32"/>
          <w:szCs w:val="32"/>
        </w:rPr>
        <w:t>2.</w:t>
      </w:r>
      <w:r>
        <w:rPr>
          <w:rStyle w:val="af"/>
          <w:rFonts w:ascii="仿宋_GB2312" w:eastAsia="仿宋_GB2312" w:hAnsi="仿宋_GB2312" w:cs="仿宋_GB2312" w:hint="eastAsia"/>
          <w:bCs w:val="0"/>
          <w:color w:val="333333"/>
          <w:sz w:val="32"/>
          <w:szCs w:val="32"/>
        </w:rPr>
        <w:t>评价对象及主要内容</w:t>
      </w:r>
    </w:p>
    <w:p w14:paraId="5EB1A69E" w14:textId="77777777" w:rsidR="00404695" w:rsidRDefault="00A40741">
      <w:pPr>
        <w:pStyle w:val="1"/>
        <w:snapToGrid w:val="0"/>
        <w:spacing w:line="540" w:lineRule="exact"/>
        <w:ind w:firstLine="560"/>
        <w:rPr>
          <w:rStyle w:val="af"/>
          <w:rFonts w:ascii="仿宋_GB2312" w:eastAsia="仿宋_GB2312" w:hAnsi="仿宋_GB2312" w:cs="仿宋_GB2312"/>
          <w:b w:val="0"/>
          <w:color w:val="333333"/>
          <w:sz w:val="28"/>
        </w:rPr>
      </w:pPr>
      <w:r>
        <w:rPr>
          <w:rStyle w:val="af"/>
          <w:rFonts w:ascii="仿宋_GB2312" w:eastAsia="仿宋_GB2312" w:hAnsi="仿宋_GB2312" w:cs="仿宋_GB2312" w:hint="eastAsia"/>
          <w:b w:val="0"/>
          <w:color w:val="333333"/>
          <w:sz w:val="28"/>
        </w:rPr>
        <w:t>评价的对象及主要内容为</w:t>
      </w:r>
      <w:r>
        <w:rPr>
          <w:rStyle w:val="af"/>
          <w:rFonts w:ascii="仿宋_GB2312" w:eastAsia="仿宋_GB2312" w:hAnsi="仿宋_GB2312" w:cs="仿宋_GB2312" w:hint="eastAsia"/>
          <w:b w:val="0"/>
          <w:color w:val="333333"/>
          <w:sz w:val="28"/>
        </w:rPr>
        <w:t>:</w:t>
      </w:r>
      <w:r>
        <w:rPr>
          <w:rStyle w:val="af"/>
          <w:rFonts w:ascii="仿宋_GB2312" w:eastAsia="仿宋_GB2312" w:hAnsi="仿宋_GB2312" w:cs="仿宋_GB2312" w:hint="eastAsia"/>
          <w:b w:val="0"/>
          <w:color w:val="333333"/>
          <w:sz w:val="28"/>
        </w:rPr>
        <w:t>一是部门单位整体管理及使用情况，具体涉及预算管理、基本支出和专项支出的管理及使用情况；二是部门单位整体支出绩效情况，具体涉及部门单位整体支出绩效目标的实现程度，包括是否达到预定产出、效果</w:t>
      </w:r>
      <w:r>
        <w:rPr>
          <w:rStyle w:val="af"/>
          <w:rFonts w:ascii="仿宋_GB2312" w:eastAsia="仿宋_GB2312" w:hAnsi="仿宋_GB2312" w:cs="仿宋_GB2312" w:hint="eastAsia"/>
          <w:b w:val="0"/>
          <w:color w:val="333333"/>
          <w:sz w:val="28"/>
        </w:rPr>
        <w:t>和效益效率等；三是部门单位专项组织实施情况，具体涉及专项组织情况分析和相关管理情况；四是资产管理情况，具体涉及资产管理规范性和资产变动情况。</w:t>
      </w:r>
    </w:p>
    <w:p w14:paraId="6051F096" w14:textId="77777777" w:rsidR="00404695" w:rsidRDefault="00A40741">
      <w:pPr>
        <w:pStyle w:val="1"/>
        <w:snapToGrid w:val="0"/>
        <w:spacing w:line="540" w:lineRule="exact"/>
        <w:ind w:firstLine="643"/>
        <w:outlineLvl w:val="2"/>
        <w:rPr>
          <w:rStyle w:val="af"/>
          <w:rFonts w:ascii="仿宋_GB2312" w:eastAsia="仿宋_GB2312" w:hAnsi="仿宋_GB2312" w:cs="仿宋_GB2312"/>
          <w:bCs w:val="0"/>
          <w:color w:val="333333"/>
          <w:sz w:val="32"/>
          <w:szCs w:val="32"/>
        </w:rPr>
      </w:pPr>
      <w:r>
        <w:rPr>
          <w:rStyle w:val="af"/>
          <w:rFonts w:ascii="仿宋_GB2312" w:eastAsia="仿宋_GB2312" w:hAnsi="仿宋_GB2312" w:cs="仿宋_GB2312" w:hint="eastAsia"/>
          <w:bCs w:val="0"/>
          <w:color w:val="333333"/>
          <w:sz w:val="32"/>
          <w:szCs w:val="32"/>
        </w:rPr>
        <w:t>3.</w:t>
      </w:r>
      <w:r>
        <w:rPr>
          <w:rStyle w:val="af"/>
          <w:rFonts w:ascii="仿宋_GB2312" w:eastAsia="仿宋_GB2312" w:hAnsi="仿宋_GB2312" w:cs="仿宋_GB2312" w:hint="eastAsia"/>
          <w:bCs w:val="0"/>
          <w:color w:val="333333"/>
          <w:sz w:val="32"/>
          <w:szCs w:val="32"/>
        </w:rPr>
        <w:t>涉及的范围</w:t>
      </w:r>
      <w:bookmarkEnd w:id="1"/>
    </w:p>
    <w:p w14:paraId="428787A1" w14:textId="77777777" w:rsidR="00404695" w:rsidRDefault="00A40741">
      <w:pPr>
        <w:pStyle w:val="1"/>
        <w:snapToGrid w:val="0"/>
        <w:spacing w:line="540" w:lineRule="exact"/>
        <w:ind w:firstLine="560"/>
        <w:rPr>
          <w:rStyle w:val="af"/>
          <w:rFonts w:ascii="仿宋_GB2312" w:eastAsia="仿宋_GB2312" w:hAnsi="仿宋_GB2312" w:cs="仿宋_GB2312"/>
          <w:b w:val="0"/>
          <w:color w:val="333333"/>
          <w:sz w:val="28"/>
        </w:rPr>
      </w:pPr>
      <w:r>
        <w:rPr>
          <w:rStyle w:val="af"/>
          <w:rFonts w:ascii="仿宋_GB2312" w:eastAsia="仿宋_GB2312" w:hAnsi="仿宋_GB2312" w:cs="仿宋_GB2312" w:hint="eastAsia"/>
          <w:b w:val="0"/>
          <w:color w:val="333333"/>
          <w:sz w:val="28"/>
        </w:rPr>
        <w:t>评价范围是对本单位整体支出从年度总体绩效目标、产出指标、效益指标、满意度指标等方面进行了全方位、多角度综合评价分析。</w:t>
      </w:r>
    </w:p>
    <w:p w14:paraId="646AFCDC" w14:textId="77777777" w:rsidR="00404695" w:rsidRDefault="00A40741">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rPr>
      </w:pPr>
      <w:bookmarkStart w:id="2" w:name="_Toc32535_WPSOffice_Level1"/>
      <w:r>
        <w:rPr>
          <w:rFonts w:ascii="仿宋_GB2312" w:eastAsia="仿宋_GB2312" w:hAnsi="仿宋_GB2312" w:cs="仿宋_GB2312" w:hint="eastAsia"/>
          <w:b/>
          <w:color w:val="333333"/>
          <w:sz w:val="32"/>
          <w:szCs w:val="32"/>
        </w:rPr>
        <w:t>部门单位整体支出管理及使用情况</w:t>
      </w:r>
      <w:bookmarkEnd w:id="2"/>
    </w:p>
    <w:p w14:paraId="777367CC" w14:textId="77777777" w:rsidR="00404695" w:rsidRDefault="00A40741">
      <w:pPr>
        <w:pStyle w:val="1"/>
        <w:snapToGrid w:val="0"/>
        <w:spacing w:line="540" w:lineRule="exact"/>
        <w:ind w:firstLine="643"/>
        <w:outlineLvl w:val="1"/>
        <w:rPr>
          <w:rStyle w:val="af"/>
          <w:rFonts w:ascii="仿宋_GB2312" w:eastAsia="仿宋_GB2312" w:hAnsi="仿宋_GB2312" w:cs="仿宋_GB2312"/>
          <w:bCs w:val="0"/>
          <w:color w:val="333333"/>
          <w:sz w:val="32"/>
          <w:szCs w:val="32"/>
        </w:rPr>
      </w:pPr>
      <w:r>
        <w:rPr>
          <w:rStyle w:val="af"/>
          <w:rFonts w:ascii="仿宋_GB2312" w:eastAsia="仿宋_GB2312" w:hAnsi="仿宋_GB2312" w:cs="仿宋_GB2312" w:hint="eastAsia"/>
          <w:bCs w:val="0"/>
          <w:color w:val="333333"/>
          <w:sz w:val="32"/>
          <w:szCs w:val="32"/>
        </w:rPr>
        <w:t>（一）预算管理情况</w:t>
      </w:r>
    </w:p>
    <w:p w14:paraId="2162022F" w14:textId="77777777" w:rsidR="00404695" w:rsidRDefault="00A40741">
      <w:pPr>
        <w:pStyle w:val="1"/>
        <w:snapToGrid w:val="0"/>
        <w:spacing w:line="540" w:lineRule="exact"/>
        <w:ind w:firstLine="643"/>
        <w:outlineLvl w:val="2"/>
        <w:rPr>
          <w:rStyle w:val="af"/>
          <w:rFonts w:ascii="仿宋_GB2312" w:eastAsia="仿宋_GB2312" w:hAnsi="仿宋_GB2312" w:cs="仿宋_GB2312"/>
          <w:bCs w:val="0"/>
          <w:color w:val="333333"/>
          <w:sz w:val="32"/>
          <w:szCs w:val="32"/>
        </w:rPr>
      </w:pPr>
      <w:r>
        <w:rPr>
          <w:rStyle w:val="af"/>
          <w:rFonts w:ascii="仿宋_GB2312" w:eastAsia="仿宋_GB2312" w:hAnsi="仿宋_GB2312" w:cs="仿宋_GB2312" w:hint="eastAsia"/>
          <w:bCs w:val="0"/>
          <w:color w:val="333333"/>
          <w:sz w:val="32"/>
          <w:szCs w:val="32"/>
        </w:rPr>
        <w:t>1.</w:t>
      </w:r>
      <w:r>
        <w:rPr>
          <w:rStyle w:val="af"/>
          <w:rFonts w:ascii="仿宋_GB2312" w:eastAsia="仿宋_GB2312" w:hAnsi="仿宋_GB2312" w:cs="仿宋_GB2312" w:hint="eastAsia"/>
          <w:bCs w:val="0"/>
          <w:color w:val="333333"/>
          <w:sz w:val="32"/>
          <w:szCs w:val="32"/>
        </w:rPr>
        <w:t>管理制度健全性</w:t>
      </w:r>
    </w:p>
    <w:p w14:paraId="47FA8F54" w14:textId="77777777" w:rsidR="00404695" w:rsidRDefault="00A40741">
      <w:pPr>
        <w:pStyle w:val="1"/>
        <w:snapToGrid w:val="0"/>
        <w:spacing w:line="540" w:lineRule="exact"/>
        <w:ind w:firstLine="560"/>
        <w:rPr>
          <w:rStyle w:val="af"/>
          <w:rFonts w:ascii="仿宋_GB2312" w:eastAsia="仿宋_GB2312" w:hAnsi="仿宋_GB2312" w:cs="仿宋_GB2312"/>
          <w:b w:val="0"/>
          <w:color w:val="333333"/>
          <w:sz w:val="28"/>
        </w:rPr>
      </w:pPr>
      <w:r>
        <w:rPr>
          <w:rStyle w:val="af"/>
          <w:rFonts w:ascii="仿宋_GB2312" w:eastAsia="仿宋_GB2312" w:hAnsi="仿宋_GB2312" w:cs="仿宋_GB2312" w:hint="eastAsia"/>
          <w:b w:val="0"/>
          <w:color w:val="333333"/>
          <w:sz w:val="28"/>
        </w:rPr>
        <w:t>本单位为加强预算管理，规范财务行为，</w:t>
      </w:r>
      <w:r>
        <w:rPr>
          <w:rStyle w:val="af"/>
          <w:rFonts w:ascii="仿宋_GB2312" w:eastAsia="仿宋_GB2312" w:hAnsi="仿宋_GB2312" w:cs="仿宋_GB2312" w:hint="eastAsia"/>
          <w:b w:val="0"/>
          <w:sz w:val="28"/>
        </w:rPr>
        <w:t>已制定《阿克陶县</w:t>
      </w:r>
      <w:r>
        <w:rPr>
          <w:rStyle w:val="af"/>
          <w:rFonts w:ascii="仿宋_GB2312" w:eastAsia="仿宋_GB2312" w:hAnsi="仿宋_GB2312" w:cs="仿宋_GB2312" w:hint="eastAsia"/>
          <w:b w:val="0"/>
          <w:sz w:val="28"/>
        </w:rPr>
        <w:t>木吉乡</w:t>
      </w:r>
      <w:r>
        <w:rPr>
          <w:rStyle w:val="af"/>
          <w:rFonts w:ascii="仿宋_GB2312" w:eastAsia="仿宋_GB2312" w:hAnsi="仿宋_GB2312" w:cs="仿宋_GB2312" w:hint="eastAsia"/>
          <w:b w:val="0"/>
          <w:sz w:val="28"/>
        </w:rPr>
        <w:t>部门单位预算绩效管理工作实施办法》，《阿克陶县</w:t>
      </w:r>
      <w:r>
        <w:rPr>
          <w:rStyle w:val="af"/>
          <w:rFonts w:ascii="仿宋_GB2312" w:eastAsia="仿宋_GB2312" w:hAnsi="仿宋_GB2312" w:cs="仿宋_GB2312" w:hint="eastAsia"/>
          <w:b w:val="0"/>
          <w:sz w:val="28"/>
        </w:rPr>
        <w:t>木吉乡</w:t>
      </w:r>
      <w:r>
        <w:rPr>
          <w:rStyle w:val="af"/>
          <w:rFonts w:ascii="仿宋_GB2312" w:eastAsia="仿宋_GB2312" w:hAnsi="仿宋_GB2312" w:cs="仿宋_GB2312" w:hint="eastAsia"/>
          <w:b w:val="0"/>
          <w:sz w:val="28"/>
        </w:rPr>
        <w:t>财务管理制度》等健全完整的各项管理制度，有</w:t>
      </w:r>
      <w:r>
        <w:rPr>
          <w:rStyle w:val="af"/>
          <w:rFonts w:ascii="仿宋_GB2312" w:eastAsia="仿宋_GB2312" w:hAnsi="仿宋_GB2312" w:cs="仿宋_GB2312" w:hint="eastAsia"/>
          <w:b w:val="0"/>
          <w:color w:val="333333"/>
          <w:sz w:val="28"/>
        </w:rPr>
        <w:t>效保障了我单位高效的履行工作职能，较好的促进事业发展。</w:t>
      </w:r>
    </w:p>
    <w:p w14:paraId="72596394" w14:textId="77777777" w:rsidR="00404695" w:rsidRDefault="00A40741">
      <w:pPr>
        <w:pStyle w:val="1"/>
        <w:snapToGrid w:val="0"/>
        <w:spacing w:line="540" w:lineRule="exact"/>
        <w:ind w:firstLine="643"/>
        <w:outlineLvl w:val="2"/>
        <w:rPr>
          <w:rStyle w:val="af"/>
          <w:rFonts w:ascii="仿宋_GB2312" w:eastAsia="仿宋_GB2312" w:hAnsi="仿宋_GB2312" w:cs="仿宋_GB2312"/>
          <w:bCs w:val="0"/>
          <w:color w:val="333333"/>
          <w:sz w:val="32"/>
          <w:szCs w:val="32"/>
        </w:rPr>
      </w:pPr>
      <w:r>
        <w:rPr>
          <w:rStyle w:val="af"/>
          <w:rFonts w:ascii="仿宋_GB2312" w:eastAsia="仿宋_GB2312" w:hAnsi="仿宋_GB2312" w:cs="仿宋_GB2312" w:hint="eastAsia"/>
          <w:bCs w:val="0"/>
          <w:color w:val="333333"/>
          <w:sz w:val="32"/>
          <w:szCs w:val="32"/>
        </w:rPr>
        <w:t>2.</w:t>
      </w:r>
      <w:r>
        <w:rPr>
          <w:rStyle w:val="af"/>
          <w:rFonts w:ascii="仿宋_GB2312" w:eastAsia="仿宋_GB2312" w:hAnsi="仿宋_GB2312" w:cs="仿宋_GB2312" w:hint="eastAsia"/>
          <w:bCs w:val="0"/>
          <w:color w:val="333333"/>
          <w:sz w:val="32"/>
          <w:szCs w:val="32"/>
        </w:rPr>
        <w:t>资金使用合规性和安全性</w:t>
      </w:r>
    </w:p>
    <w:p w14:paraId="6A4E0B57" w14:textId="77777777" w:rsidR="00404695" w:rsidRDefault="00A40741">
      <w:pPr>
        <w:pStyle w:val="1"/>
        <w:snapToGrid w:val="0"/>
        <w:spacing w:line="540" w:lineRule="exact"/>
        <w:ind w:firstLine="560"/>
        <w:rPr>
          <w:rStyle w:val="af"/>
          <w:rFonts w:ascii="仿宋_GB2312" w:eastAsia="仿宋_GB2312" w:hAnsi="仿宋_GB2312" w:cs="仿宋_GB2312"/>
          <w:b w:val="0"/>
          <w:color w:val="333333"/>
          <w:sz w:val="28"/>
        </w:rPr>
      </w:pPr>
      <w:r>
        <w:rPr>
          <w:rStyle w:val="af"/>
          <w:rFonts w:ascii="仿宋_GB2312" w:eastAsia="仿宋_GB2312" w:hAnsi="仿宋_GB2312" w:cs="仿宋_GB2312" w:hint="eastAsia"/>
          <w:b w:val="0"/>
          <w:color w:val="333333"/>
          <w:sz w:val="28"/>
        </w:rPr>
        <w:t>部门预算资金使用符合国家法规和财务管理制度；预算资金拨付有完整的审批程序和手续，符合项目预算批复或合同规定的用途；不</w:t>
      </w:r>
      <w:r>
        <w:rPr>
          <w:rStyle w:val="af"/>
          <w:rFonts w:ascii="仿宋_GB2312" w:eastAsia="仿宋_GB2312" w:hAnsi="仿宋_GB2312" w:cs="仿宋_GB2312" w:hint="eastAsia"/>
          <w:b w:val="0"/>
          <w:color w:val="333333"/>
          <w:sz w:val="28"/>
        </w:rPr>
        <w:lastRenderedPageBreak/>
        <w:t>存在截留、挤占、挪用、虚列支出等情况，确保我单位预算资金规范运行。</w:t>
      </w:r>
    </w:p>
    <w:p w14:paraId="4F15FC12" w14:textId="77777777" w:rsidR="00404695" w:rsidRDefault="00A40741">
      <w:pPr>
        <w:pStyle w:val="1"/>
        <w:snapToGrid w:val="0"/>
        <w:spacing w:line="540" w:lineRule="exact"/>
        <w:ind w:firstLine="643"/>
        <w:outlineLvl w:val="2"/>
        <w:rPr>
          <w:rStyle w:val="af"/>
          <w:rFonts w:ascii="仿宋_GB2312" w:eastAsia="仿宋_GB2312" w:hAnsi="仿宋_GB2312" w:cs="仿宋_GB2312"/>
          <w:bCs w:val="0"/>
          <w:color w:val="333333"/>
          <w:sz w:val="32"/>
          <w:szCs w:val="32"/>
        </w:rPr>
      </w:pPr>
      <w:r>
        <w:rPr>
          <w:rStyle w:val="af"/>
          <w:rFonts w:ascii="仿宋_GB2312" w:eastAsia="仿宋_GB2312" w:hAnsi="仿宋_GB2312" w:cs="仿宋_GB2312" w:hint="eastAsia"/>
          <w:bCs w:val="0"/>
          <w:color w:val="333333"/>
          <w:sz w:val="32"/>
          <w:szCs w:val="32"/>
        </w:rPr>
        <w:t>3.</w:t>
      </w:r>
      <w:r>
        <w:rPr>
          <w:rStyle w:val="af"/>
          <w:rFonts w:ascii="仿宋_GB2312" w:eastAsia="仿宋_GB2312" w:hAnsi="仿宋_GB2312" w:cs="仿宋_GB2312" w:hint="eastAsia"/>
          <w:bCs w:val="0"/>
          <w:color w:val="333333"/>
          <w:sz w:val="32"/>
          <w:szCs w:val="32"/>
        </w:rPr>
        <w:t>预决算信息公开性</w:t>
      </w:r>
    </w:p>
    <w:p w14:paraId="197414DC" w14:textId="77777777" w:rsidR="00404695" w:rsidRDefault="00A40741">
      <w:pPr>
        <w:pStyle w:val="1"/>
        <w:snapToGrid w:val="0"/>
        <w:spacing w:line="540" w:lineRule="exact"/>
        <w:ind w:firstLine="560"/>
        <w:rPr>
          <w:rStyle w:val="af"/>
          <w:rFonts w:ascii="仿宋_GB2312" w:eastAsia="仿宋_GB2312" w:hAnsi="仿宋_GB2312" w:cs="仿宋_GB2312"/>
          <w:b w:val="0"/>
          <w:color w:val="333333"/>
          <w:sz w:val="28"/>
        </w:rPr>
      </w:pPr>
      <w:r>
        <w:rPr>
          <w:rStyle w:val="af"/>
          <w:rFonts w:ascii="仿宋_GB2312" w:eastAsia="仿宋_GB2312" w:hAnsi="仿宋_GB2312" w:cs="仿宋_GB2312" w:hint="eastAsia"/>
          <w:b w:val="0"/>
          <w:bCs w:val="0"/>
          <w:sz w:val="28"/>
        </w:rPr>
        <w:t>按照阿克陶县财政局预决算信息公开工作要求，我单位在阿克陶县政府信息网财政信息公开专栏对本单位预决算信息进行了公开。公开内容主要包括：本单位主要职能、机构及人员情况，收入、支出预算安</w:t>
      </w:r>
      <w:r>
        <w:rPr>
          <w:rStyle w:val="af"/>
          <w:rFonts w:ascii="仿宋_GB2312" w:eastAsia="仿宋_GB2312" w:hAnsi="仿宋_GB2312" w:cs="仿宋_GB2312" w:hint="eastAsia"/>
          <w:b w:val="0"/>
          <w:bCs w:val="0"/>
          <w:sz w:val="28"/>
        </w:rPr>
        <w:t>排及决算情况，“三公经费”预算安排及决算情况，政府采购情况，国有资产占用情况，预算绩效情况等信息，主动接受社会各界监督。</w:t>
      </w:r>
    </w:p>
    <w:p w14:paraId="1550F8FE" w14:textId="77777777" w:rsidR="00404695" w:rsidRDefault="00A40741">
      <w:pPr>
        <w:pStyle w:val="1"/>
        <w:snapToGrid w:val="0"/>
        <w:spacing w:line="540" w:lineRule="exact"/>
        <w:ind w:firstLine="643"/>
        <w:outlineLvl w:val="1"/>
        <w:rPr>
          <w:rStyle w:val="af"/>
          <w:rFonts w:ascii="仿宋_GB2312" w:eastAsia="仿宋_GB2312" w:hAnsi="仿宋_GB2312" w:cs="仿宋_GB2312"/>
          <w:bCs w:val="0"/>
          <w:color w:val="333333"/>
          <w:sz w:val="32"/>
          <w:szCs w:val="32"/>
        </w:rPr>
      </w:pPr>
      <w:r>
        <w:rPr>
          <w:rStyle w:val="af"/>
          <w:rFonts w:ascii="仿宋_GB2312" w:eastAsia="仿宋_GB2312" w:hAnsi="仿宋_GB2312" w:cs="仿宋_GB2312" w:hint="eastAsia"/>
          <w:bCs w:val="0"/>
          <w:color w:val="333333"/>
          <w:sz w:val="32"/>
          <w:szCs w:val="32"/>
        </w:rPr>
        <w:t>（二）基本支出和使用情况</w:t>
      </w:r>
    </w:p>
    <w:p w14:paraId="5E6CDD2C" w14:textId="77777777" w:rsidR="00404695" w:rsidRDefault="00A40741">
      <w:pPr>
        <w:pStyle w:val="1"/>
        <w:snapToGrid w:val="0"/>
        <w:spacing w:line="540" w:lineRule="exact"/>
        <w:ind w:firstLine="643"/>
        <w:outlineLvl w:val="2"/>
        <w:rPr>
          <w:rStyle w:val="af"/>
          <w:rFonts w:ascii="仿宋_GB2312" w:eastAsia="仿宋_GB2312" w:hAnsi="仿宋_GB2312" w:cs="仿宋_GB2312"/>
          <w:bCs w:val="0"/>
          <w:color w:val="333333"/>
          <w:sz w:val="32"/>
          <w:szCs w:val="32"/>
        </w:rPr>
      </w:pPr>
      <w:r>
        <w:rPr>
          <w:rStyle w:val="af"/>
          <w:rFonts w:ascii="仿宋_GB2312" w:eastAsia="仿宋_GB2312" w:hAnsi="仿宋_GB2312" w:cs="仿宋_GB2312" w:hint="eastAsia"/>
          <w:bCs w:val="0"/>
          <w:color w:val="333333"/>
          <w:sz w:val="32"/>
          <w:szCs w:val="32"/>
        </w:rPr>
        <w:t>1.</w:t>
      </w:r>
      <w:r>
        <w:rPr>
          <w:rStyle w:val="af"/>
          <w:rFonts w:ascii="仿宋_GB2312" w:eastAsia="仿宋_GB2312" w:hAnsi="仿宋_GB2312" w:cs="仿宋_GB2312" w:hint="eastAsia"/>
          <w:bCs w:val="0"/>
          <w:color w:val="333333"/>
          <w:sz w:val="32"/>
          <w:szCs w:val="32"/>
        </w:rPr>
        <w:t>基本支出和使用情况</w:t>
      </w:r>
    </w:p>
    <w:p w14:paraId="116DC3F8" w14:textId="77777777" w:rsidR="00404695" w:rsidRDefault="00A40741">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2021</w:t>
      </w:r>
      <w:r>
        <w:rPr>
          <w:rStyle w:val="af"/>
          <w:rFonts w:ascii="仿宋_GB2312" w:eastAsia="仿宋_GB2312" w:hAnsi="仿宋_GB2312" w:cs="仿宋_GB2312" w:hint="eastAsia"/>
          <w:b w:val="0"/>
          <w:bCs w:val="0"/>
          <w:sz w:val="28"/>
        </w:rPr>
        <w:t>年本单位基本支出全年预算总额</w:t>
      </w:r>
      <w:r>
        <w:rPr>
          <w:rStyle w:val="af"/>
          <w:rFonts w:ascii="仿宋_GB2312" w:eastAsia="仿宋_GB2312" w:hAnsi="仿宋_GB2312" w:cs="仿宋_GB2312" w:hint="eastAsia"/>
          <w:b w:val="0"/>
          <w:bCs w:val="0"/>
          <w:sz w:val="28"/>
        </w:rPr>
        <w:t>2129.06</w:t>
      </w:r>
      <w:r>
        <w:rPr>
          <w:rStyle w:val="af"/>
          <w:rFonts w:ascii="仿宋_GB2312" w:eastAsia="仿宋_GB2312" w:hAnsi="仿宋_GB2312" w:cs="仿宋_GB2312" w:hint="eastAsia"/>
          <w:b w:val="0"/>
          <w:bCs w:val="0"/>
          <w:sz w:val="28"/>
        </w:rPr>
        <w:t>万元，其中：人员经费</w:t>
      </w:r>
      <w:r>
        <w:rPr>
          <w:rStyle w:val="af"/>
          <w:rFonts w:ascii="仿宋_GB2312" w:eastAsia="仿宋_GB2312" w:hAnsi="仿宋_GB2312" w:cs="仿宋_GB2312" w:hint="eastAsia"/>
          <w:b w:val="0"/>
          <w:bCs w:val="0"/>
          <w:sz w:val="28"/>
        </w:rPr>
        <w:t>1884.96</w:t>
      </w:r>
      <w:r>
        <w:rPr>
          <w:rStyle w:val="af"/>
          <w:rFonts w:ascii="仿宋_GB2312" w:eastAsia="仿宋_GB2312" w:hAnsi="仿宋_GB2312" w:cs="仿宋_GB2312" w:hint="eastAsia"/>
          <w:b w:val="0"/>
          <w:bCs w:val="0"/>
          <w:sz w:val="28"/>
        </w:rPr>
        <w:t>万元，公用经费</w:t>
      </w:r>
      <w:r>
        <w:rPr>
          <w:rStyle w:val="af"/>
          <w:rFonts w:ascii="仿宋_GB2312" w:eastAsia="仿宋_GB2312" w:hAnsi="仿宋_GB2312" w:cs="仿宋_GB2312" w:hint="eastAsia"/>
          <w:b w:val="0"/>
          <w:bCs w:val="0"/>
          <w:sz w:val="28"/>
        </w:rPr>
        <w:t>244.10</w:t>
      </w:r>
      <w:r>
        <w:rPr>
          <w:rStyle w:val="af"/>
          <w:rFonts w:ascii="仿宋_GB2312" w:eastAsia="仿宋_GB2312" w:hAnsi="仿宋_GB2312" w:cs="仿宋_GB2312" w:hint="eastAsia"/>
          <w:b w:val="0"/>
          <w:bCs w:val="0"/>
          <w:sz w:val="28"/>
        </w:rPr>
        <w:t>万元。实际支出</w:t>
      </w:r>
      <w:r>
        <w:rPr>
          <w:rStyle w:val="af"/>
          <w:rFonts w:ascii="仿宋_GB2312" w:eastAsia="仿宋_GB2312" w:hAnsi="仿宋_GB2312" w:cs="仿宋_GB2312" w:hint="eastAsia"/>
          <w:b w:val="0"/>
          <w:bCs w:val="0"/>
          <w:sz w:val="28"/>
        </w:rPr>
        <w:t>2093</w:t>
      </w:r>
      <w:r>
        <w:rPr>
          <w:rStyle w:val="af"/>
          <w:rFonts w:ascii="仿宋_GB2312" w:eastAsia="仿宋_GB2312" w:hAnsi="仿宋_GB2312" w:cs="仿宋_GB2312" w:hint="eastAsia"/>
          <w:b w:val="0"/>
          <w:bCs w:val="0"/>
          <w:sz w:val="28"/>
        </w:rPr>
        <w:t>.</w:t>
      </w:r>
      <w:r>
        <w:rPr>
          <w:rStyle w:val="af"/>
          <w:rFonts w:ascii="仿宋_GB2312" w:eastAsia="仿宋_GB2312" w:hAnsi="仿宋_GB2312" w:cs="仿宋_GB2312" w:hint="eastAsia"/>
          <w:b w:val="0"/>
          <w:bCs w:val="0"/>
          <w:sz w:val="28"/>
        </w:rPr>
        <w:t>18</w:t>
      </w:r>
      <w:r>
        <w:rPr>
          <w:rStyle w:val="af"/>
          <w:rFonts w:ascii="仿宋_GB2312" w:eastAsia="仿宋_GB2312" w:hAnsi="仿宋_GB2312" w:cs="仿宋_GB2312" w:hint="eastAsia"/>
          <w:b w:val="0"/>
          <w:bCs w:val="0"/>
          <w:sz w:val="28"/>
        </w:rPr>
        <w:t>万元，</w:t>
      </w:r>
      <w:r>
        <w:rPr>
          <w:rStyle w:val="af"/>
          <w:rFonts w:ascii="仿宋_GB2312" w:eastAsia="仿宋_GB2312" w:hAnsi="仿宋_GB2312" w:cs="仿宋_GB2312" w:hint="eastAsia"/>
          <w:b w:val="0"/>
          <w:bCs w:val="0"/>
          <w:sz w:val="28"/>
        </w:rPr>
        <w:t>基本支出预算执行率</w:t>
      </w:r>
      <w:r>
        <w:rPr>
          <w:rStyle w:val="af"/>
          <w:rFonts w:ascii="仿宋_GB2312" w:eastAsia="仿宋_GB2312" w:hAnsi="仿宋_GB2312" w:cs="仿宋_GB2312" w:hint="eastAsia"/>
          <w:b w:val="0"/>
          <w:bCs w:val="0"/>
          <w:sz w:val="28"/>
        </w:rPr>
        <w:t>98.31</w:t>
      </w:r>
      <w:r>
        <w:rPr>
          <w:rStyle w:val="af"/>
          <w:rFonts w:ascii="仿宋_GB2312" w:eastAsia="仿宋_GB2312" w:hAnsi="仿宋_GB2312" w:cs="仿宋_GB2312" w:hint="eastAsia"/>
          <w:b w:val="0"/>
          <w:bCs w:val="0"/>
          <w:sz w:val="28"/>
        </w:rPr>
        <w:t>%</w:t>
      </w:r>
      <w:r>
        <w:rPr>
          <w:rStyle w:val="af"/>
          <w:rFonts w:ascii="仿宋_GB2312" w:eastAsia="仿宋_GB2312" w:hAnsi="仿宋_GB2312" w:cs="仿宋_GB2312" w:hint="eastAsia"/>
          <w:b w:val="0"/>
          <w:bCs w:val="0"/>
          <w:sz w:val="28"/>
        </w:rPr>
        <w:t>。</w:t>
      </w:r>
    </w:p>
    <w:p w14:paraId="3B03B28C" w14:textId="77777777" w:rsidR="00404695" w:rsidRDefault="00A40741">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14:paraId="17E57A35" w14:textId="77777777" w:rsidR="00404695" w:rsidRDefault="00A40741">
      <w:pPr>
        <w:pStyle w:val="1"/>
        <w:snapToGrid w:val="0"/>
        <w:spacing w:line="540" w:lineRule="exact"/>
        <w:ind w:firstLine="643"/>
        <w:outlineLvl w:val="2"/>
        <w:rPr>
          <w:rStyle w:val="af"/>
          <w:rFonts w:ascii="仿宋_GB2312" w:eastAsia="仿宋_GB2312" w:hAnsi="仿宋_GB2312" w:cs="仿宋_GB2312"/>
          <w:bCs w:val="0"/>
          <w:color w:val="333333"/>
          <w:sz w:val="32"/>
          <w:szCs w:val="32"/>
        </w:rPr>
      </w:pPr>
      <w:r>
        <w:rPr>
          <w:rStyle w:val="af"/>
          <w:rFonts w:ascii="仿宋_GB2312" w:eastAsia="仿宋_GB2312" w:hAnsi="仿宋_GB2312" w:cs="仿宋_GB2312" w:hint="eastAsia"/>
          <w:bCs w:val="0"/>
          <w:color w:val="333333"/>
          <w:sz w:val="32"/>
          <w:szCs w:val="32"/>
        </w:rPr>
        <w:t>2.</w:t>
      </w:r>
      <w:r>
        <w:rPr>
          <w:rStyle w:val="af"/>
          <w:rFonts w:ascii="仿宋_GB2312" w:eastAsia="仿宋_GB2312" w:hAnsi="仿宋_GB2312" w:cs="仿宋_GB2312" w:hint="eastAsia"/>
          <w:bCs w:val="0"/>
          <w:color w:val="333333"/>
          <w:sz w:val="32"/>
          <w:szCs w:val="32"/>
        </w:rPr>
        <w:t>三公经费控制情况</w:t>
      </w:r>
    </w:p>
    <w:p w14:paraId="598DF275" w14:textId="77777777" w:rsidR="00404695" w:rsidRDefault="00A40741">
      <w:pPr>
        <w:pStyle w:val="1"/>
        <w:snapToGrid w:val="0"/>
        <w:spacing w:line="540" w:lineRule="exact"/>
        <w:ind w:firstLine="560"/>
        <w:rPr>
          <w:rStyle w:val="af"/>
          <w:rFonts w:ascii="仿宋_GB2312" w:eastAsia="仿宋_GB2312" w:hAnsi="仿宋_GB2312" w:cs="仿宋_GB2312"/>
          <w:b w:val="0"/>
          <w:sz w:val="28"/>
        </w:rPr>
      </w:pPr>
      <w:r>
        <w:rPr>
          <w:rStyle w:val="af"/>
          <w:rFonts w:ascii="仿宋_GB2312" w:eastAsia="仿宋_GB2312" w:hAnsi="仿宋_GB2312" w:cs="仿宋_GB2312" w:hint="eastAsia"/>
          <w:b w:val="0"/>
          <w:sz w:val="28"/>
        </w:rPr>
        <w:t>我单位坚决贯彻落实中央、自治区、阿克陶县厉行勤俭办公的工作要求，提倡本单位全体干部职工，勤俭节约，切实降低行政运行成本，确保每年“三公经费”只减不增。</w:t>
      </w:r>
      <w:r>
        <w:rPr>
          <w:rStyle w:val="af"/>
          <w:rFonts w:ascii="仿宋_GB2312" w:eastAsia="仿宋_GB2312" w:hAnsi="仿宋_GB2312" w:cs="仿宋_GB2312" w:hint="eastAsia"/>
          <w:b w:val="0"/>
          <w:sz w:val="28"/>
        </w:rPr>
        <w:t>2021</w:t>
      </w:r>
      <w:r>
        <w:rPr>
          <w:rStyle w:val="af"/>
          <w:rFonts w:ascii="仿宋_GB2312" w:eastAsia="仿宋_GB2312" w:hAnsi="仿宋_GB2312" w:cs="仿宋_GB2312" w:hint="eastAsia"/>
          <w:b w:val="0"/>
          <w:sz w:val="28"/>
        </w:rPr>
        <w:t>年“三公经费”预算为</w:t>
      </w:r>
      <w:r>
        <w:rPr>
          <w:rStyle w:val="af"/>
          <w:rFonts w:ascii="仿宋_GB2312" w:eastAsia="仿宋_GB2312" w:hAnsi="仿宋_GB2312" w:cs="仿宋_GB2312" w:hint="eastAsia"/>
          <w:b w:val="0"/>
          <w:sz w:val="28"/>
        </w:rPr>
        <w:t>6.05</w:t>
      </w:r>
      <w:r>
        <w:rPr>
          <w:rStyle w:val="af"/>
          <w:rFonts w:ascii="仿宋_GB2312" w:eastAsia="仿宋_GB2312" w:hAnsi="仿宋_GB2312" w:cs="仿宋_GB2312" w:hint="eastAsia"/>
          <w:b w:val="0"/>
          <w:sz w:val="28"/>
        </w:rPr>
        <w:t>万元，实际支出</w:t>
      </w:r>
      <w:r>
        <w:rPr>
          <w:rStyle w:val="af"/>
          <w:rFonts w:ascii="仿宋_GB2312" w:eastAsia="仿宋_GB2312" w:hAnsi="仿宋_GB2312" w:cs="仿宋_GB2312" w:hint="eastAsia"/>
          <w:b w:val="0"/>
          <w:sz w:val="28"/>
        </w:rPr>
        <w:t>6.05</w:t>
      </w:r>
      <w:r>
        <w:rPr>
          <w:rStyle w:val="af"/>
          <w:rFonts w:ascii="仿宋_GB2312" w:eastAsia="仿宋_GB2312" w:hAnsi="仿宋_GB2312" w:cs="仿宋_GB2312" w:hint="eastAsia"/>
          <w:b w:val="0"/>
          <w:sz w:val="28"/>
        </w:rPr>
        <w:t>万元，“三公经费”控制率为</w:t>
      </w:r>
      <w:r>
        <w:rPr>
          <w:rStyle w:val="af"/>
          <w:rFonts w:ascii="仿宋_GB2312" w:eastAsia="仿宋_GB2312" w:hAnsi="仿宋_GB2312" w:cs="仿宋_GB2312" w:hint="eastAsia"/>
          <w:b w:val="0"/>
          <w:sz w:val="28"/>
        </w:rPr>
        <w:t>100</w:t>
      </w:r>
      <w:r>
        <w:rPr>
          <w:rStyle w:val="af"/>
          <w:rFonts w:ascii="仿宋_GB2312" w:eastAsia="仿宋_GB2312" w:hAnsi="仿宋_GB2312" w:cs="仿宋_GB2312" w:hint="eastAsia"/>
          <w:b w:val="0"/>
          <w:sz w:val="28"/>
        </w:rPr>
        <w:t>%</w:t>
      </w:r>
      <w:r>
        <w:rPr>
          <w:rStyle w:val="af"/>
          <w:rFonts w:ascii="仿宋_GB2312" w:eastAsia="仿宋_GB2312" w:hAnsi="仿宋_GB2312" w:cs="仿宋_GB2312" w:hint="eastAsia"/>
          <w:b w:val="0"/>
          <w:sz w:val="28"/>
        </w:rPr>
        <w:t>，其中：因公出国（境）费预算为</w:t>
      </w:r>
      <w:r>
        <w:rPr>
          <w:rStyle w:val="af"/>
          <w:rFonts w:ascii="仿宋_GB2312" w:eastAsia="仿宋_GB2312" w:hAnsi="仿宋_GB2312" w:cs="仿宋_GB2312" w:hint="eastAsia"/>
          <w:b w:val="0"/>
          <w:sz w:val="28"/>
        </w:rPr>
        <w:t>0</w:t>
      </w:r>
      <w:r>
        <w:rPr>
          <w:rStyle w:val="af"/>
          <w:rFonts w:ascii="仿宋_GB2312" w:eastAsia="仿宋_GB2312" w:hAnsi="仿宋_GB2312" w:cs="仿宋_GB2312" w:hint="eastAsia"/>
          <w:b w:val="0"/>
          <w:sz w:val="28"/>
        </w:rPr>
        <w:t>万元，实际支出</w:t>
      </w:r>
      <w:r>
        <w:rPr>
          <w:rStyle w:val="af"/>
          <w:rFonts w:ascii="仿宋_GB2312" w:eastAsia="仿宋_GB2312" w:hAnsi="仿宋_GB2312" w:cs="仿宋_GB2312" w:hint="eastAsia"/>
          <w:b w:val="0"/>
          <w:sz w:val="28"/>
        </w:rPr>
        <w:t>0</w:t>
      </w:r>
      <w:r>
        <w:rPr>
          <w:rStyle w:val="af"/>
          <w:rFonts w:ascii="仿宋_GB2312" w:eastAsia="仿宋_GB2312" w:hAnsi="仿宋_GB2312" w:cs="仿宋_GB2312" w:hint="eastAsia"/>
          <w:b w:val="0"/>
          <w:sz w:val="28"/>
        </w:rPr>
        <w:t>万元；公务接待费预算</w:t>
      </w:r>
      <w:r>
        <w:rPr>
          <w:rStyle w:val="af"/>
          <w:rFonts w:ascii="仿宋_GB2312" w:eastAsia="仿宋_GB2312" w:hAnsi="仿宋_GB2312" w:cs="仿宋_GB2312" w:hint="eastAsia"/>
          <w:b w:val="0"/>
          <w:sz w:val="28"/>
        </w:rPr>
        <w:lastRenderedPageBreak/>
        <w:t>为</w:t>
      </w:r>
      <w:r>
        <w:rPr>
          <w:rStyle w:val="af"/>
          <w:rFonts w:ascii="仿宋_GB2312" w:eastAsia="仿宋_GB2312" w:hAnsi="仿宋_GB2312" w:cs="仿宋_GB2312" w:hint="eastAsia"/>
          <w:b w:val="0"/>
          <w:sz w:val="28"/>
        </w:rPr>
        <w:t>0</w:t>
      </w:r>
      <w:r>
        <w:rPr>
          <w:rStyle w:val="af"/>
          <w:rFonts w:ascii="仿宋_GB2312" w:eastAsia="仿宋_GB2312" w:hAnsi="仿宋_GB2312" w:cs="仿宋_GB2312" w:hint="eastAsia"/>
          <w:b w:val="0"/>
          <w:sz w:val="28"/>
        </w:rPr>
        <w:t>万元，实际支出</w:t>
      </w:r>
      <w:r>
        <w:rPr>
          <w:rStyle w:val="af"/>
          <w:rFonts w:ascii="仿宋_GB2312" w:eastAsia="仿宋_GB2312" w:hAnsi="仿宋_GB2312" w:cs="仿宋_GB2312" w:hint="eastAsia"/>
          <w:b w:val="0"/>
          <w:sz w:val="28"/>
        </w:rPr>
        <w:t>0</w:t>
      </w:r>
      <w:r>
        <w:rPr>
          <w:rStyle w:val="af"/>
          <w:rFonts w:ascii="仿宋_GB2312" w:eastAsia="仿宋_GB2312" w:hAnsi="仿宋_GB2312" w:cs="仿宋_GB2312" w:hint="eastAsia"/>
          <w:b w:val="0"/>
          <w:sz w:val="28"/>
        </w:rPr>
        <w:t>万元；公务用车购置费预算为</w:t>
      </w:r>
      <w:r>
        <w:rPr>
          <w:rStyle w:val="af"/>
          <w:rFonts w:ascii="仿宋_GB2312" w:eastAsia="仿宋_GB2312" w:hAnsi="仿宋_GB2312" w:cs="仿宋_GB2312" w:hint="eastAsia"/>
          <w:b w:val="0"/>
          <w:sz w:val="28"/>
        </w:rPr>
        <w:t>0</w:t>
      </w:r>
      <w:r>
        <w:rPr>
          <w:rStyle w:val="af"/>
          <w:rFonts w:ascii="仿宋_GB2312" w:eastAsia="仿宋_GB2312" w:hAnsi="仿宋_GB2312" w:cs="仿宋_GB2312" w:hint="eastAsia"/>
          <w:b w:val="0"/>
          <w:sz w:val="28"/>
        </w:rPr>
        <w:t>万元，实际支出</w:t>
      </w:r>
      <w:r>
        <w:rPr>
          <w:rStyle w:val="af"/>
          <w:rFonts w:ascii="仿宋_GB2312" w:eastAsia="仿宋_GB2312" w:hAnsi="仿宋_GB2312" w:cs="仿宋_GB2312" w:hint="eastAsia"/>
          <w:b w:val="0"/>
          <w:sz w:val="28"/>
        </w:rPr>
        <w:t>0</w:t>
      </w:r>
      <w:r>
        <w:rPr>
          <w:rStyle w:val="af"/>
          <w:rFonts w:ascii="仿宋_GB2312" w:eastAsia="仿宋_GB2312" w:hAnsi="仿宋_GB2312" w:cs="仿宋_GB2312" w:hint="eastAsia"/>
          <w:b w:val="0"/>
          <w:sz w:val="28"/>
        </w:rPr>
        <w:t>万元；公务用车运行维护费预算为</w:t>
      </w:r>
      <w:r>
        <w:rPr>
          <w:rStyle w:val="af"/>
          <w:rFonts w:ascii="仿宋_GB2312" w:eastAsia="仿宋_GB2312" w:hAnsi="仿宋_GB2312" w:cs="仿宋_GB2312" w:hint="eastAsia"/>
          <w:b w:val="0"/>
          <w:sz w:val="28"/>
        </w:rPr>
        <w:t>6.05</w:t>
      </w:r>
      <w:r>
        <w:rPr>
          <w:rStyle w:val="af"/>
          <w:rFonts w:ascii="仿宋_GB2312" w:eastAsia="仿宋_GB2312" w:hAnsi="仿宋_GB2312" w:cs="仿宋_GB2312" w:hint="eastAsia"/>
          <w:b w:val="0"/>
          <w:sz w:val="28"/>
        </w:rPr>
        <w:t>万元，实际支出</w:t>
      </w:r>
      <w:r>
        <w:rPr>
          <w:rStyle w:val="af"/>
          <w:rFonts w:ascii="仿宋_GB2312" w:eastAsia="仿宋_GB2312" w:hAnsi="仿宋_GB2312" w:cs="仿宋_GB2312" w:hint="eastAsia"/>
          <w:b w:val="0"/>
          <w:sz w:val="28"/>
        </w:rPr>
        <w:t>6.05</w:t>
      </w:r>
      <w:r>
        <w:rPr>
          <w:rStyle w:val="af"/>
          <w:rFonts w:ascii="仿宋_GB2312" w:eastAsia="仿宋_GB2312" w:hAnsi="仿宋_GB2312" w:cs="仿宋_GB2312" w:hint="eastAsia"/>
          <w:b w:val="0"/>
          <w:sz w:val="28"/>
        </w:rPr>
        <w:t>万元，公务用车运行维护费控制率</w:t>
      </w:r>
      <w:r>
        <w:rPr>
          <w:rStyle w:val="af"/>
          <w:rFonts w:ascii="仿宋_GB2312" w:eastAsia="仿宋_GB2312" w:hAnsi="仿宋_GB2312" w:cs="仿宋_GB2312" w:hint="eastAsia"/>
          <w:b w:val="0"/>
          <w:sz w:val="28"/>
        </w:rPr>
        <w:t>100</w:t>
      </w:r>
      <w:r>
        <w:rPr>
          <w:rStyle w:val="af"/>
          <w:rFonts w:ascii="仿宋_GB2312" w:eastAsia="仿宋_GB2312" w:hAnsi="仿宋_GB2312" w:cs="仿宋_GB2312" w:hint="eastAsia"/>
          <w:b w:val="0"/>
          <w:sz w:val="28"/>
        </w:rPr>
        <w:t>%</w:t>
      </w:r>
      <w:r>
        <w:rPr>
          <w:rStyle w:val="af"/>
          <w:rFonts w:ascii="仿宋_GB2312" w:eastAsia="仿宋_GB2312" w:hAnsi="仿宋_GB2312" w:cs="仿宋_GB2312" w:hint="eastAsia"/>
          <w:b w:val="0"/>
          <w:sz w:val="28"/>
        </w:rPr>
        <w:t>，符合财政部门本年预算要求和相关管理制度要求。</w:t>
      </w:r>
    </w:p>
    <w:p w14:paraId="359B5CFA" w14:textId="77777777" w:rsidR="00404695" w:rsidRDefault="00A40741">
      <w:pPr>
        <w:pStyle w:val="1"/>
        <w:snapToGrid w:val="0"/>
        <w:spacing w:line="540" w:lineRule="exact"/>
        <w:ind w:firstLine="643"/>
        <w:outlineLvl w:val="1"/>
        <w:rPr>
          <w:rStyle w:val="af"/>
          <w:rFonts w:ascii="仿宋_GB2312" w:eastAsia="仿宋_GB2312" w:hAnsi="仿宋_GB2312" w:cs="仿宋_GB2312"/>
          <w:bCs w:val="0"/>
          <w:color w:val="333333"/>
          <w:sz w:val="32"/>
          <w:szCs w:val="32"/>
        </w:rPr>
      </w:pPr>
      <w:r>
        <w:rPr>
          <w:rStyle w:val="af"/>
          <w:rFonts w:ascii="仿宋_GB2312" w:eastAsia="仿宋_GB2312" w:hAnsi="仿宋_GB2312" w:cs="仿宋_GB2312" w:hint="eastAsia"/>
          <w:bCs w:val="0"/>
          <w:color w:val="333333"/>
          <w:sz w:val="32"/>
          <w:szCs w:val="32"/>
        </w:rPr>
        <w:t>（三）专项支出管理和使用情况</w:t>
      </w:r>
    </w:p>
    <w:p w14:paraId="244AC0EF" w14:textId="77777777" w:rsidR="00404695" w:rsidRDefault="00A40741">
      <w:pPr>
        <w:pStyle w:val="1"/>
        <w:snapToGrid w:val="0"/>
        <w:spacing w:line="540" w:lineRule="exact"/>
        <w:ind w:firstLine="560"/>
        <w:rPr>
          <w:rStyle w:val="af"/>
          <w:rFonts w:ascii="仿宋_GB2312" w:eastAsia="仿宋_GB2312" w:hAnsi="仿宋_GB2312" w:cs="仿宋_GB2312"/>
          <w:b w:val="0"/>
          <w:sz w:val="28"/>
        </w:rPr>
      </w:pPr>
      <w:r>
        <w:rPr>
          <w:rStyle w:val="af"/>
          <w:rFonts w:ascii="仿宋_GB2312" w:eastAsia="仿宋_GB2312" w:hAnsi="仿宋_GB2312" w:cs="仿宋_GB2312" w:hint="eastAsia"/>
          <w:b w:val="0"/>
          <w:sz w:val="28"/>
        </w:rPr>
        <w:t>专项资金的使用符合国家法规和财务管理制度，专项资金拨付有完整的审批程序和手续，符合项目预算批复或合同规定的用途，不存在截留、挤占、挪用、虚列支出等情况。</w:t>
      </w:r>
    </w:p>
    <w:p w14:paraId="62D849B1" w14:textId="485C052F" w:rsidR="00404695" w:rsidRDefault="00A40741">
      <w:pPr>
        <w:pStyle w:val="1"/>
        <w:snapToGrid w:val="0"/>
        <w:spacing w:line="540" w:lineRule="exact"/>
        <w:ind w:firstLine="560"/>
        <w:rPr>
          <w:rStyle w:val="af"/>
          <w:rFonts w:ascii="仿宋_GB2312" w:eastAsia="仿宋_GB2312" w:hAnsi="仿宋_GB2312" w:cs="仿宋_GB2312"/>
          <w:b w:val="0"/>
          <w:sz w:val="28"/>
        </w:rPr>
      </w:pPr>
      <w:r>
        <w:rPr>
          <w:rStyle w:val="af"/>
          <w:rFonts w:ascii="仿宋_GB2312" w:eastAsia="仿宋_GB2312" w:hAnsi="仿宋_GB2312" w:cs="仿宋_GB2312" w:hint="eastAsia"/>
          <w:b w:val="0"/>
          <w:sz w:val="28"/>
        </w:rPr>
        <w:t>2021</w:t>
      </w:r>
      <w:r>
        <w:rPr>
          <w:rStyle w:val="af"/>
          <w:rFonts w:ascii="仿宋_GB2312" w:eastAsia="仿宋_GB2312" w:hAnsi="仿宋_GB2312" w:cs="仿宋_GB2312" w:hint="eastAsia"/>
          <w:b w:val="0"/>
          <w:sz w:val="28"/>
        </w:rPr>
        <w:t>年本单位安排专项支出预算总额</w:t>
      </w:r>
      <w:r>
        <w:rPr>
          <w:rStyle w:val="af"/>
          <w:rFonts w:ascii="仿宋_GB2312" w:eastAsia="仿宋_GB2312" w:hAnsi="仿宋_GB2312" w:cs="仿宋_GB2312" w:hint="eastAsia"/>
          <w:b w:val="0"/>
          <w:sz w:val="28"/>
        </w:rPr>
        <w:t>1937.</w:t>
      </w:r>
      <w:r w:rsidR="00213650">
        <w:rPr>
          <w:rStyle w:val="af"/>
          <w:rFonts w:ascii="仿宋_GB2312" w:eastAsia="仿宋_GB2312" w:hAnsi="仿宋_GB2312" w:cs="仿宋_GB2312"/>
          <w:b w:val="0"/>
          <w:sz w:val="28"/>
        </w:rPr>
        <w:t>89</w:t>
      </w:r>
      <w:r>
        <w:rPr>
          <w:rStyle w:val="af"/>
          <w:rFonts w:ascii="仿宋_GB2312" w:eastAsia="仿宋_GB2312" w:hAnsi="仿宋_GB2312" w:cs="仿宋_GB2312" w:hint="eastAsia"/>
          <w:b w:val="0"/>
          <w:sz w:val="28"/>
        </w:rPr>
        <w:t>万元</w:t>
      </w:r>
      <w:r>
        <w:rPr>
          <w:rStyle w:val="af"/>
          <w:rFonts w:ascii="仿宋_GB2312" w:eastAsia="仿宋_GB2312" w:hAnsi="仿宋_GB2312" w:cs="仿宋_GB2312" w:hint="eastAsia"/>
          <w:b w:val="0"/>
          <w:sz w:val="28"/>
        </w:rPr>
        <w:t>，实际支出</w:t>
      </w:r>
      <w:r>
        <w:rPr>
          <w:rStyle w:val="af"/>
          <w:rFonts w:ascii="仿宋_GB2312" w:eastAsia="仿宋_GB2312" w:hAnsi="仿宋_GB2312" w:cs="仿宋_GB2312" w:hint="eastAsia"/>
          <w:b w:val="0"/>
          <w:sz w:val="28"/>
        </w:rPr>
        <w:t>1937.47</w:t>
      </w:r>
      <w:r>
        <w:rPr>
          <w:rStyle w:val="af"/>
          <w:rFonts w:ascii="仿宋_GB2312" w:eastAsia="仿宋_GB2312" w:hAnsi="仿宋_GB2312" w:cs="仿宋_GB2312" w:hint="eastAsia"/>
          <w:b w:val="0"/>
          <w:sz w:val="28"/>
        </w:rPr>
        <w:t>万元，</w:t>
      </w:r>
      <w:r>
        <w:rPr>
          <w:rStyle w:val="af"/>
          <w:rFonts w:ascii="仿宋_GB2312" w:eastAsia="仿宋_GB2312" w:hAnsi="仿宋_GB2312" w:cs="仿宋_GB2312" w:hint="eastAsia"/>
          <w:b w:val="0"/>
          <w:sz w:val="28"/>
        </w:rPr>
        <w:t>专项支出预算执行率</w:t>
      </w:r>
      <w:r>
        <w:rPr>
          <w:rStyle w:val="af"/>
          <w:rFonts w:ascii="仿宋_GB2312" w:eastAsia="仿宋_GB2312" w:hAnsi="仿宋_GB2312" w:cs="仿宋_GB2312" w:hint="eastAsia"/>
          <w:b w:val="0"/>
          <w:sz w:val="28"/>
        </w:rPr>
        <w:t>100</w:t>
      </w:r>
      <w:r>
        <w:rPr>
          <w:rStyle w:val="af"/>
          <w:rFonts w:ascii="仿宋_GB2312" w:eastAsia="仿宋_GB2312" w:hAnsi="仿宋_GB2312" w:cs="仿宋_GB2312" w:hint="eastAsia"/>
          <w:b w:val="0"/>
          <w:sz w:val="28"/>
        </w:rPr>
        <w:t>%</w:t>
      </w:r>
      <w:r>
        <w:rPr>
          <w:rStyle w:val="af"/>
          <w:rFonts w:ascii="仿宋_GB2312" w:eastAsia="仿宋_GB2312" w:hAnsi="仿宋_GB2312" w:cs="仿宋_GB2312" w:hint="eastAsia"/>
          <w:b w:val="0"/>
          <w:sz w:val="28"/>
        </w:rPr>
        <w:t>。</w:t>
      </w:r>
    </w:p>
    <w:p w14:paraId="1E900656" w14:textId="77777777" w:rsidR="00404695" w:rsidRDefault="00A40741">
      <w:pPr>
        <w:pStyle w:val="1"/>
        <w:snapToGrid w:val="0"/>
        <w:spacing w:line="540" w:lineRule="exact"/>
        <w:ind w:firstLine="560"/>
        <w:rPr>
          <w:rStyle w:val="af"/>
          <w:rFonts w:ascii="仿宋_GB2312" w:eastAsia="仿宋_GB2312" w:hAnsi="仿宋_GB2312" w:cs="仿宋_GB2312"/>
          <w:b w:val="0"/>
          <w:sz w:val="28"/>
        </w:rPr>
      </w:pPr>
      <w:r>
        <w:rPr>
          <w:rStyle w:val="af"/>
          <w:rFonts w:ascii="仿宋_GB2312" w:eastAsia="仿宋_GB2312" w:hAnsi="仿宋_GB2312" w:cs="仿宋_GB2312" w:hint="eastAsia"/>
          <w:b w:val="0"/>
          <w:sz w:val="28"/>
        </w:rPr>
        <w:t>2021</w:t>
      </w:r>
      <w:r>
        <w:rPr>
          <w:rStyle w:val="af"/>
          <w:rFonts w:ascii="仿宋_GB2312" w:eastAsia="仿宋_GB2312" w:hAnsi="仿宋_GB2312" w:cs="仿宋_GB2312" w:hint="eastAsia"/>
          <w:b w:val="0"/>
          <w:sz w:val="28"/>
        </w:rPr>
        <w:t>年本单位共有</w:t>
      </w:r>
      <w:r>
        <w:rPr>
          <w:rStyle w:val="af"/>
          <w:rFonts w:ascii="仿宋_GB2312" w:eastAsia="仿宋_GB2312" w:hAnsi="仿宋_GB2312" w:cs="仿宋_GB2312" w:hint="eastAsia"/>
          <w:b w:val="0"/>
          <w:sz w:val="28"/>
        </w:rPr>
        <w:t>13</w:t>
      </w:r>
      <w:r>
        <w:rPr>
          <w:rStyle w:val="af"/>
          <w:rFonts w:ascii="仿宋_GB2312" w:eastAsia="仿宋_GB2312" w:hAnsi="仿宋_GB2312" w:cs="仿宋_GB2312" w:hint="eastAsia"/>
          <w:b w:val="0"/>
          <w:sz w:val="28"/>
        </w:rPr>
        <w:t>个资金项目，其中</w:t>
      </w:r>
      <w:r>
        <w:rPr>
          <w:rStyle w:val="af"/>
          <w:rFonts w:ascii="仿宋_GB2312" w:eastAsia="仿宋_GB2312" w:hAnsi="仿宋_GB2312" w:cs="仿宋_GB2312" w:hint="eastAsia"/>
          <w:b w:val="0"/>
          <w:sz w:val="28"/>
        </w:rPr>
        <w:t>13</w:t>
      </w:r>
      <w:r>
        <w:rPr>
          <w:rStyle w:val="af"/>
          <w:rFonts w:ascii="仿宋_GB2312" w:eastAsia="仿宋_GB2312" w:hAnsi="仿宋_GB2312" w:cs="仿宋_GB2312" w:hint="eastAsia"/>
          <w:b w:val="0"/>
          <w:sz w:val="28"/>
        </w:rPr>
        <w:t>个属经常性项目、</w:t>
      </w:r>
      <w:r>
        <w:rPr>
          <w:rStyle w:val="af"/>
          <w:rFonts w:ascii="仿宋_GB2312" w:eastAsia="仿宋_GB2312" w:hAnsi="仿宋_GB2312" w:cs="仿宋_GB2312" w:hint="eastAsia"/>
          <w:b w:val="0"/>
          <w:sz w:val="28"/>
        </w:rPr>
        <w:t>0</w:t>
      </w:r>
      <w:r>
        <w:rPr>
          <w:rStyle w:val="af"/>
          <w:rFonts w:ascii="仿宋_GB2312" w:eastAsia="仿宋_GB2312" w:hAnsi="仿宋_GB2312" w:cs="仿宋_GB2312" w:hint="eastAsia"/>
          <w:b w:val="0"/>
          <w:sz w:val="28"/>
        </w:rPr>
        <w:t>个属当年度新增项目，已完成项目</w:t>
      </w:r>
      <w:r>
        <w:rPr>
          <w:rStyle w:val="af"/>
          <w:rFonts w:ascii="仿宋_GB2312" w:eastAsia="仿宋_GB2312" w:hAnsi="仿宋_GB2312" w:cs="仿宋_GB2312" w:hint="eastAsia"/>
          <w:b w:val="0"/>
          <w:sz w:val="28"/>
        </w:rPr>
        <w:t>13</w:t>
      </w:r>
      <w:r>
        <w:rPr>
          <w:rStyle w:val="af"/>
          <w:rFonts w:ascii="仿宋_GB2312" w:eastAsia="仿宋_GB2312" w:hAnsi="仿宋_GB2312" w:cs="仿宋_GB2312" w:hint="eastAsia"/>
          <w:b w:val="0"/>
          <w:sz w:val="28"/>
        </w:rPr>
        <w:t>个、未完成项目</w:t>
      </w:r>
      <w:r>
        <w:rPr>
          <w:rStyle w:val="af"/>
          <w:rFonts w:ascii="仿宋_GB2312" w:eastAsia="仿宋_GB2312" w:hAnsi="仿宋_GB2312" w:cs="仿宋_GB2312" w:hint="eastAsia"/>
          <w:b w:val="0"/>
          <w:sz w:val="28"/>
        </w:rPr>
        <w:t>0</w:t>
      </w:r>
      <w:r>
        <w:rPr>
          <w:rStyle w:val="af"/>
          <w:rFonts w:ascii="仿宋_GB2312" w:eastAsia="仿宋_GB2312" w:hAnsi="仿宋_GB2312" w:cs="仿宋_GB2312" w:hint="eastAsia"/>
          <w:b w:val="0"/>
          <w:sz w:val="28"/>
        </w:rPr>
        <w:t>个。</w:t>
      </w:r>
    </w:p>
    <w:p w14:paraId="164FCE76" w14:textId="77777777" w:rsidR="00404695" w:rsidRDefault="00A40741">
      <w:pPr>
        <w:snapToGrid w:val="0"/>
        <w:spacing w:line="540" w:lineRule="exact"/>
        <w:ind w:left="648"/>
        <w:outlineLvl w:val="0"/>
        <w:rPr>
          <w:rFonts w:ascii="仿宋_GB2312" w:eastAsia="仿宋_GB2312" w:hAnsi="仿宋_GB2312" w:cs="仿宋_GB2312"/>
          <w:b/>
          <w:color w:val="333333"/>
          <w:sz w:val="32"/>
          <w:szCs w:val="32"/>
        </w:rPr>
      </w:pPr>
      <w:bookmarkStart w:id="3" w:name="_Toc1734_WPSOffice_Level1"/>
      <w:r>
        <w:rPr>
          <w:rFonts w:ascii="仿宋_GB2312" w:eastAsia="仿宋_GB2312" w:hAnsi="仿宋_GB2312" w:cs="仿宋_GB2312" w:hint="eastAsia"/>
          <w:b/>
          <w:color w:val="333333"/>
          <w:sz w:val="32"/>
          <w:szCs w:val="32"/>
        </w:rPr>
        <w:t>三、部门单位专项组织实施情况</w:t>
      </w:r>
      <w:bookmarkEnd w:id="3"/>
    </w:p>
    <w:p w14:paraId="0EB047B5" w14:textId="77777777" w:rsidR="00404695" w:rsidRDefault="00A40741">
      <w:pPr>
        <w:pStyle w:val="1"/>
        <w:snapToGrid w:val="0"/>
        <w:spacing w:line="540" w:lineRule="exact"/>
        <w:ind w:firstLine="560"/>
        <w:rPr>
          <w:rStyle w:val="af"/>
          <w:rFonts w:ascii="仿宋_GB2312" w:eastAsia="仿宋_GB2312" w:hAnsi="仿宋_GB2312" w:cs="仿宋_GB2312"/>
          <w:b w:val="0"/>
          <w:sz w:val="28"/>
        </w:rPr>
      </w:pPr>
      <w:r>
        <w:rPr>
          <w:rStyle w:val="af"/>
          <w:rFonts w:ascii="仿宋_GB2312" w:eastAsia="仿宋_GB2312" w:hAnsi="仿宋_GB2312" w:cs="仿宋_GB2312" w:hint="eastAsia"/>
          <w:b w:val="0"/>
          <w:sz w:val="28"/>
        </w:rPr>
        <w:t>本年我单位实施专项项目</w:t>
      </w:r>
      <w:r>
        <w:rPr>
          <w:rStyle w:val="af"/>
          <w:rFonts w:ascii="仿宋_GB2312" w:eastAsia="仿宋_GB2312" w:hAnsi="仿宋_GB2312" w:cs="仿宋_GB2312" w:hint="eastAsia"/>
          <w:b w:val="0"/>
          <w:sz w:val="28"/>
        </w:rPr>
        <w:t>13</w:t>
      </w:r>
      <w:r>
        <w:rPr>
          <w:rStyle w:val="af"/>
          <w:rFonts w:ascii="仿宋_GB2312" w:eastAsia="仿宋_GB2312" w:hAnsi="仿宋_GB2312" w:cs="仿宋_GB2312" w:hint="eastAsia"/>
          <w:b w:val="0"/>
          <w:sz w:val="28"/>
        </w:rPr>
        <w:t>个，涉及金额</w:t>
      </w:r>
      <w:r>
        <w:rPr>
          <w:rStyle w:val="af"/>
          <w:rFonts w:ascii="仿宋_GB2312" w:eastAsia="仿宋_GB2312" w:hAnsi="仿宋_GB2312" w:cs="仿宋_GB2312" w:hint="eastAsia"/>
          <w:b w:val="0"/>
          <w:sz w:val="28"/>
        </w:rPr>
        <w:t>1937.47</w:t>
      </w:r>
      <w:r>
        <w:rPr>
          <w:rStyle w:val="af"/>
          <w:rFonts w:ascii="仿宋_GB2312" w:eastAsia="仿宋_GB2312" w:hAnsi="仿宋_GB2312" w:cs="仿宋_GB2312" w:hint="eastAsia"/>
          <w:b w:val="0"/>
          <w:sz w:val="28"/>
        </w:rPr>
        <w:t>万元</w:t>
      </w:r>
      <w:r>
        <w:rPr>
          <w:rStyle w:val="af"/>
          <w:rFonts w:ascii="仿宋_GB2312" w:eastAsia="仿宋_GB2312" w:hAnsi="仿宋_GB2312" w:cs="仿宋_GB2312" w:hint="eastAsia"/>
          <w:b w:val="0"/>
          <w:sz w:val="28"/>
        </w:rPr>
        <w:t>。</w:t>
      </w:r>
      <w:r>
        <w:rPr>
          <w:rStyle w:val="af"/>
          <w:rFonts w:ascii="仿宋_GB2312" w:eastAsia="仿宋_GB2312" w:hAnsi="仿宋_GB2312" w:cs="仿宋_GB2312" w:hint="eastAsia"/>
          <w:b w:val="0"/>
          <w:sz w:val="28"/>
        </w:rPr>
        <w:t>中央</w:t>
      </w:r>
      <w:r>
        <w:rPr>
          <w:rStyle w:val="af"/>
          <w:rFonts w:ascii="仿宋_GB2312" w:eastAsia="仿宋_GB2312" w:hAnsi="仿宋_GB2312" w:cs="仿宋_GB2312" w:hint="eastAsia"/>
          <w:b w:val="0"/>
          <w:sz w:val="28"/>
        </w:rPr>
        <w:t>专项项目</w:t>
      </w:r>
      <w:r>
        <w:rPr>
          <w:rStyle w:val="af"/>
          <w:rFonts w:ascii="仿宋_GB2312" w:eastAsia="仿宋_GB2312" w:hAnsi="仿宋_GB2312" w:cs="仿宋_GB2312" w:hint="eastAsia"/>
          <w:b w:val="0"/>
          <w:sz w:val="28"/>
        </w:rPr>
        <w:t>6</w:t>
      </w:r>
      <w:r>
        <w:rPr>
          <w:rStyle w:val="af"/>
          <w:rFonts w:ascii="仿宋_GB2312" w:eastAsia="仿宋_GB2312" w:hAnsi="仿宋_GB2312" w:cs="仿宋_GB2312" w:hint="eastAsia"/>
          <w:b w:val="0"/>
          <w:sz w:val="28"/>
        </w:rPr>
        <w:t>个涉及金额</w:t>
      </w:r>
      <w:r>
        <w:rPr>
          <w:rStyle w:val="af"/>
          <w:rFonts w:ascii="仿宋_GB2312" w:eastAsia="仿宋_GB2312" w:hAnsi="仿宋_GB2312" w:cs="仿宋_GB2312" w:hint="eastAsia"/>
          <w:b w:val="0"/>
          <w:sz w:val="28"/>
        </w:rPr>
        <w:t>1820.53</w:t>
      </w:r>
      <w:r>
        <w:rPr>
          <w:rStyle w:val="af"/>
          <w:rFonts w:ascii="仿宋_GB2312" w:eastAsia="仿宋_GB2312" w:hAnsi="仿宋_GB2312" w:cs="仿宋_GB2312" w:hint="eastAsia"/>
          <w:b w:val="0"/>
          <w:sz w:val="28"/>
        </w:rPr>
        <w:t>万元，自治区专项项目</w:t>
      </w:r>
      <w:r>
        <w:rPr>
          <w:rStyle w:val="af"/>
          <w:rFonts w:ascii="仿宋_GB2312" w:eastAsia="仿宋_GB2312" w:hAnsi="仿宋_GB2312" w:cs="仿宋_GB2312" w:hint="eastAsia"/>
          <w:b w:val="0"/>
          <w:sz w:val="28"/>
        </w:rPr>
        <w:t>7</w:t>
      </w:r>
      <w:r>
        <w:rPr>
          <w:rStyle w:val="af"/>
          <w:rFonts w:ascii="仿宋_GB2312" w:eastAsia="仿宋_GB2312" w:hAnsi="仿宋_GB2312" w:cs="仿宋_GB2312" w:hint="eastAsia"/>
          <w:b w:val="0"/>
          <w:sz w:val="28"/>
        </w:rPr>
        <w:t>个涉及金额</w:t>
      </w:r>
      <w:r>
        <w:rPr>
          <w:rStyle w:val="af"/>
          <w:rFonts w:ascii="仿宋_GB2312" w:eastAsia="仿宋_GB2312" w:hAnsi="仿宋_GB2312" w:cs="仿宋_GB2312" w:hint="eastAsia"/>
          <w:b w:val="0"/>
          <w:sz w:val="28"/>
        </w:rPr>
        <w:t>116.94</w:t>
      </w:r>
      <w:r>
        <w:rPr>
          <w:rStyle w:val="af"/>
          <w:rFonts w:ascii="仿宋_GB2312" w:eastAsia="仿宋_GB2312" w:hAnsi="仿宋_GB2312" w:cs="仿宋_GB2312" w:hint="eastAsia"/>
          <w:b w:val="0"/>
          <w:sz w:val="28"/>
        </w:rPr>
        <w:t>万元</w:t>
      </w:r>
      <w:r>
        <w:rPr>
          <w:rStyle w:val="af"/>
          <w:rFonts w:ascii="仿宋_GB2312" w:eastAsia="仿宋_GB2312" w:hAnsi="仿宋_GB2312" w:cs="仿宋_GB2312" w:hint="eastAsia"/>
          <w:b w:val="0"/>
          <w:sz w:val="28"/>
        </w:rPr>
        <w:t>。</w:t>
      </w:r>
    </w:p>
    <w:p w14:paraId="1BBB9F22" w14:textId="77777777" w:rsidR="00404695" w:rsidRDefault="00A40741">
      <w:pPr>
        <w:pStyle w:val="1"/>
        <w:snapToGrid w:val="0"/>
        <w:spacing w:line="540" w:lineRule="exact"/>
        <w:ind w:firstLine="627"/>
        <w:outlineLvl w:val="1"/>
        <w:rPr>
          <w:rStyle w:val="af"/>
          <w:rFonts w:ascii="仿宋_GB2312" w:eastAsia="仿宋_GB2312" w:hAnsi="仿宋_GB2312" w:cs="仿宋_GB2312"/>
          <w:spacing w:val="-4"/>
          <w:sz w:val="32"/>
          <w:szCs w:val="32"/>
        </w:rPr>
      </w:pPr>
      <w:r>
        <w:rPr>
          <w:rStyle w:val="af"/>
          <w:rFonts w:ascii="仿宋_GB2312" w:eastAsia="仿宋_GB2312" w:hAnsi="仿宋_GB2312" w:cs="仿宋_GB2312" w:hint="eastAsia"/>
          <w:bCs w:val="0"/>
          <w:spacing w:val="-4"/>
          <w:sz w:val="32"/>
          <w:szCs w:val="32"/>
        </w:rPr>
        <w:t>（一）项目专项组织情况分析</w:t>
      </w:r>
    </w:p>
    <w:p w14:paraId="07D48D8F" w14:textId="77777777" w:rsidR="00404695" w:rsidRDefault="00A40741">
      <w:pPr>
        <w:pStyle w:val="1"/>
        <w:snapToGrid w:val="0"/>
        <w:spacing w:line="540" w:lineRule="exact"/>
        <w:ind w:firstLine="627"/>
        <w:outlineLvl w:val="2"/>
        <w:rPr>
          <w:rStyle w:val="af"/>
          <w:rFonts w:ascii="仿宋_GB2312" w:eastAsia="仿宋_GB2312" w:hAnsi="仿宋_GB2312" w:cs="仿宋_GB2312"/>
          <w:spacing w:val="-4"/>
          <w:sz w:val="32"/>
          <w:szCs w:val="32"/>
        </w:rPr>
      </w:pPr>
      <w:r>
        <w:rPr>
          <w:rStyle w:val="af"/>
          <w:rFonts w:ascii="仿宋_GB2312" w:eastAsia="仿宋_GB2312" w:hAnsi="仿宋_GB2312" w:cs="仿宋_GB2312" w:hint="eastAsia"/>
          <w:spacing w:val="-4"/>
          <w:sz w:val="32"/>
          <w:szCs w:val="32"/>
        </w:rPr>
        <w:t>1.</w:t>
      </w:r>
      <w:r>
        <w:rPr>
          <w:rStyle w:val="af"/>
          <w:rFonts w:ascii="仿宋_GB2312" w:eastAsia="仿宋_GB2312" w:hAnsi="仿宋_GB2312" w:cs="仿宋_GB2312" w:hint="eastAsia"/>
          <w:spacing w:val="-4"/>
          <w:sz w:val="32"/>
          <w:szCs w:val="32"/>
        </w:rPr>
        <w:t>前期准备</w:t>
      </w:r>
    </w:p>
    <w:p w14:paraId="00474EE4" w14:textId="77777777" w:rsidR="00404695" w:rsidRDefault="00A40741">
      <w:pPr>
        <w:pStyle w:val="1"/>
        <w:snapToGrid w:val="0"/>
        <w:spacing w:line="540" w:lineRule="exact"/>
        <w:ind w:firstLine="560"/>
        <w:rPr>
          <w:rStyle w:val="af"/>
          <w:rFonts w:ascii="仿宋_GB2312" w:eastAsia="仿宋_GB2312" w:hAnsi="仿宋_GB2312" w:cs="仿宋_GB2312"/>
          <w:b w:val="0"/>
          <w:sz w:val="28"/>
        </w:rPr>
      </w:pPr>
      <w:r>
        <w:rPr>
          <w:rStyle w:val="af"/>
          <w:rFonts w:ascii="仿宋_GB2312" w:eastAsia="仿宋_GB2312" w:hAnsi="仿宋_GB2312" w:cs="仿宋_GB2312" w:hint="eastAsia"/>
          <w:b w:val="0"/>
          <w:sz w:val="28"/>
        </w:rPr>
        <w:t>我单位成立专项支出绩效评价小组，成员如下：</w:t>
      </w:r>
    </w:p>
    <w:p w14:paraId="4AAA2D2F" w14:textId="77777777" w:rsidR="00404695" w:rsidRDefault="00A40741">
      <w:pPr>
        <w:pStyle w:val="1"/>
        <w:snapToGrid w:val="0"/>
        <w:spacing w:line="540" w:lineRule="exact"/>
        <w:ind w:firstLine="560"/>
        <w:rPr>
          <w:rStyle w:val="af"/>
          <w:rFonts w:ascii="仿宋_GB2312" w:eastAsia="仿宋_GB2312" w:hAnsi="仿宋_GB2312" w:cs="仿宋_GB2312"/>
          <w:b w:val="0"/>
          <w:sz w:val="28"/>
        </w:rPr>
      </w:pPr>
      <w:r>
        <w:rPr>
          <w:rStyle w:val="af"/>
          <w:rFonts w:ascii="仿宋_GB2312" w:eastAsia="仿宋_GB2312" w:hAnsi="仿宋_GB2312" w:cs="仿宋_GB2312" w:hint="eastAsia"/>
          <w:b w:val="0"/>
          <w:sz w:val="28"/>
        </w:rPr>
        <w:t>吴志杰</w:t>
      </w:r>
      <w:r>
        <w:rPr>
          <w:rStyle w:val="af"/>
          <w:rFonts w:ascii="仿宋_GB2312" w:eastAsia="仿宋_GB2312" w:hAnsi="仿宋_GB2312" w:cs="仿宋_GB2312" w:hint="eastAsia"/>
          <w:b w:val="0"/>
          <w:sz w:val="28"/>
        </w:rPr>
        <w:t>任评价组组长，绩效评价工作职责为负责全盘工作。</w:t>
      </w:r>
    </w:p>
    <w:p w14:paraId="7D94524B" w14:textId="77777777" w:rsidR="00404695" w:rsidRDefault="00A40741">
      <w:pPr>
        <w:pStyle w:val="1"/>
        <w:snapToGrid w:val="0"/>
        <w:spacing w:line="540" w:lineRule="exact"/>
        <w:ind w:firstLine="560"/>
        <w:rPr>
          <w:rStyle w:val="af"/>
          <w:rFonts w:ascii="仿宋_GB2312" w:eastAsia="仿宋_GB2312" w:hAnsi="仿宋_GB2312" w:cs="仿宋_GB2312"/>
          <w:b w:val="0"/>
          <w:sz w:val="28"/>
        </w:rPr>
      </w:pPr>
      <w:r>
        <w:rPr>
          <w:rStyle w:val="af"/>
          <w:rFonts w:ascii="仿宋_GB2312" w:eastAsia="仿宋_GB2312" w:hAnsi="仿宋_GB2312" w:cs="仿宋_GB2312" w:hint="eastAsia"/>
          <w:b w:val="0"/>
          <w:sz w:val="28"/>
        </w:rPr>
        <w:t>宋吉祥</w:t>
      </w:r>
      <w:r>
        <w:rPr>
          <w:rStyle w:val="af"/>
          <w:rFonts w:ascii="仿宋_GB2312" w:eastAsia="仿宋_GB2312" w:hAnsi="仿宋_GB2312" w:cs="仿宋_GB2312" w:hint="eastAsia"/>
          <w:b w:val="0"/>
          <w:sz w:val="28"/>
        </w:rPr>
        <w:t>评价组副组长，绩效评价工作职责为为对项目实施情况进行实地调查。</w:t>
      </w:r>
    </w:p>
    <w:p w14:paraId="3E25F6E4" w14:textId="77777777" w:rsidR="00404695" w:rsidRDefault="00A40741">
      <w:pPr>
        <w:pStyle w:val="1"/>
        <w:snapToGrid w:val="0"/>
        <w:spacing w:line="540" w:lineRule="exact"/>
        <w:ind w:firstLine="560"/>
        <w:rPr>
          <w:rStyle w:val="af"/>
          <w:rFonts w:ascii="仿宋_GB2312" w:eastAsia="仿宋_GB2312" w:hAnsi="仿宋_GB2312" w:cs="仿宋_GB2312"/>
          <w:b w:val="0"/>
          <w:sz w:val="28"/>
        </w:rPr>
      </w:pPr>
      <w:r>
        <w:rPr>
          <w:rStyle w:val="af"/>
          <w:rFonts w:ascii="仿宋_GB2312" w:eastAsia="仿宋_GB2312" w:hAnsi="仿宋_GB2312" w:cs="仿宋_GB2312" w:hint="eastAsia"/>
          <w:b w:val="0"/>
          <w:sz w:val="28"/>
        </w:rPr>
        <w:t>祁连明</w:t>
      </w:r>
      <w:r>
        <w:rPr>
          <w:rStyle w:val="af"/>
          <w:rFonts w:ascii="仿宋_GB2312" w:eastAsia="仿宋_GB2312" w:hAnsi="仿宋_GB2312" w:cs="仿宋_GB2312" w:hint="eastAsia"/>
          <w:b w:val="0"/>
          <w:sz w:val="28"/>
        </w:rPr>
        <w:t>任评价组成员，绩效评价工作职责为负责资料审核、填报等工作。通过与相关成员前期沟通，明确评价目标、识别重要评价事项和履行的评价责任。制定文件清单，了解项目基本情况，确认部门</w:t>
      </w:r>
      <w:r>
        <w:rPr>
          <w:rStyle w:val="af"/>
          <w:rFonts w:ascii="仿宋_GB2312" w:eastAsia="仿宋_GB2312" w:hAnsi="仿宋_GB2312" w:cs="仿宋_GB2312" w:hint="eastAsia"/>
          <w:b w:val="0"/>
          <w:sz w:val="28"/>
        </w:rPr>
        <w:lastRenderedPageBreak/>
        <w:t>整体的绩效指标，梳理部门内部管理制度，确定当年整体绩效评价重点。</w:t>
      </w:r>
    </w:p>
    <w:p w14:paraId="517D552E" w14:textId="77777777" w:rsidR="00404695" w:rsidRDefault="00A40741">
      <w:pPr>
        <w:pStyle w:val="1"/>
        <w:snapToGrid w:val="0"/>
        <w:spacing w:line="540" w:lineRule="exact"/>
        <w:ind w:firstLine="627"/>
        <w:outlineLvl w:val="2"/>
        <w:rPr>
          <w:rStyle w:val="af"/>
          <w:rFonts w:ascii="仿宋_GB2312" w:eastAsia="仿宋_GB2312" w:hAnsi="仿宋_GB2312" w:cs="仿宋_GB2312"/>
          <w:spacing w:val="-4"/>
          <w:sz w:val="32"/>
          <w:szCs w:val="32"/>
        </w:rPr>
      </w:pPr>
      <w:r>
        <w:rPr>
          <w:rStyle w:val="af"/>
          <w:rFonts w:ascii="仿宋_GB2312" w:eastAsia="仿宋_GB2312" w:hAnsi="仿宋_GB2312" w:cs="仿宋_GB2312" w:hint="eastAsia"/>
          <w:spacing w:val="-4"/>
          <w:sz w:val="32"/>
          <w:szCs w:val="32"/>
        </w:rPr>
        <w:t>2.</w:t>
      </w:r>
      <w:r>
        <w:rPr>
          <w:rStyle w:val="af"/>
          <w:rFonts w:ascii="仿宋_GB2312" w:eastAsia="仿宋_GB2312" w:hAnsi="仿宋_GB2312" w:cs="仿宋_GB2312" w:hint="eastAsia"/>
          <w:spacing w:val="-4"/>
          <w:sz w:val="32"/>
          <w:szCs w:val="32"/>
        </w:rPr>
        <w:t>组织实施</w:t>
      </w:r>
    </w:p>
    <w:p w14:paraId="5039A312" w14:textId="77777777" w:rsidR="00404695" w:rsidRDefault="00A40741">
      <w:pPr>
        <w:pStyle w:val="1"/>
        <w:snapToGrid w:val="0"/>
        <w:spacing w:line="540" w:lineRule="exact"/>
        <w:ind w:firstLine="560"/>
        <w:rPr>
          <w:rStyle w:val="af"/>
          <w:rFonts w:ascii="仿宋_GB2312" w:eastAsia="仿宋_GB2312" w:hAnsi="仿宋_GB2312" w:cs="仿宋_GB2312"/>
          <w:b w:val="0"/>
          <w:sz w:val="28"/>
        </w:rPr>
      </w:pPr>
      <w:r>
        <w:rPr>
          <w:rStyle w:val="af"/>
          <w:rFonts w:ascii="仿宋_GB2312" w:eastAsia="仿宋_GB2312" w:hAnsi="仿宋_GB2312" w:cs="仿宋_GB2312" w:hint="eastAsia"/>
          <w:b w:val="0"/>
          <w:sz w:val="28"/>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14:paraId="4E31CFD1" w14:textId="77777777" w:rsidR="00404695" w:rsidRDefault="00A40741">
      <w:pPr>
        <w:pStyle w:val="1"/>
        <w:snapToGrid w:val="0"/>
        <w:spacing w:line="540" w:lineRule="exact"/>
        <w:ind w:firstLineChars="100" w:firstLine="280"/>
        <w:rPr>
          <w:rStyle w:val="af"/>
          <w:rFonts w:ascii="仿宋_GB2312" w:eastAsia="仿宋_GB2312" w:hAnsi="仿宋_GB2312" w:cs="仿宋_GB2312"/>
          <w:b w:val="0"/>
          <w:sz w:val="28"/>
        </w:rPr>
      </w:pPr>
      <w:r>
        <w:rPr>
          <w:rStyle w:val="af"/>
          <w:rFonts w:ascii="仿宋_GB2312" w:eastAsia="仿宋_GB2312" w:hAnsi="仿宋_GB2312" w:cs="仿宋_GB2312" w:hint="eastAsia"/>
          <w:b w:val="0"/>
          <w:sz w:val="28"/>
        </w:rPr>
        <w:t>3.</w:t>
      </w:r>
      <w:r>
        <w:rPr>
          <w:rStyle w:val="af"/>
          <w:rFonts w:ascii="仿宋_GB2312" w:eastAsia="仿宋_GB2312" w:hAnsi="仿宋_GB2312" w:cs="仿宋_GB2312" w:hint="eastAsia"/>
          <w:b w:val="0"/>
          <w:sz w:val="28"/>
        </w:rPr>
        <w:t>项目情况</w:t>
      </w:r>
    </w:p>
    <w:p w14:paraId="242D3AE3" w14:textId="6BBBDAEA" w:rsidR="00404695" w:rsidRDefault="00A40741" w:rsidP="00B943C4">
      <w:pPr>
        <w:pStyle w:val="1"/>
        <w:snapToGrid w:val="0"/>
        <w:spacing w:line="540" w:lineRule="exact"/>
        <w:ind w:firstLine="560"/>
        <w:rPr>
          <w:rStyle w:val="af"/>
          <w:rFonts w:ascii="仿宋_GB2312" w:eastAsia="仿宋_GB2312" w:hAnsi="仿宋_GB2312" w:cs="仿宋_GB2312" w:hint="eastAsia"/>
          <w:b w:val="0"/>
          <w:sz w:val="28"/>
        </w:rPr>
      </w:pPr>
      <w:r>
        <w:rPr>
          <w:rStyle w:val="af"/>
          <w:rFonts w:ascii="仿宋_GB2312" w:eastAsia="仿宋_GB2312" w:hAnsi="仿宋_GB2312" w:cs="仿宋_GB2312" w:hint="eastAsia"/>
          <w:b w:val="0"/>
          <w:sz w:val="28"/>
        </w:rPr>
        <w:t>2021</w:t>
      </w:r>
      <w:r>
        <w:rPr>
          <w:rStyle w:val="af"/>
          <w:rFonts w:ascii="仿宋_GB2312" w:eastAsia="仿宋_GB2312" w:hAnsi="仿宋_GB2312" w:cs="仿宋_GB2312" w:hint="eastAsia"/>
          <w:b w:val="0"/>
          <w:sz w:val="28"/>
        </w:rPr>
        <w:t>年</w:t>
      </w:r>
      <w:r>
        <w:rPr>
          <w:rStyle w:val="af"/>
          <w:rFonts w:ascii="仿宋_GB2312" w:eastAsia="仿宋_GB2312" w:hAnsi="仿宋_GB2312" w:cs="仿宋_GB2312" w:hint="eastAsia"/>
          <w:b w:val="0"/>
          <w:sz w:val="28"/>
        </w:rPr>
        <w:t>我单位实施专项项目</w:t>
      </w:r>
      <w:r>
        <w:rPr>
          <w:rStyle w:val="af"/>
          <w:rFonts w:ascii="仿宋_GB2312" w:eastAsia="仿宋_GB2312" w:hAnsi="仿宋_GB2312" w:cs="仿宋_GB2312" w:hint="eastAsia"/>
          <w:b w:val="0"/>
          <w:sz w:val="28"/>
        </w:rPr>
        <w:t>13</w:t>
      </w:r>
      <w:r>
        <w:rPr>
          <w:rStyle w:val="af"/>
          <w:rFonts w:ascii="仿宋_GB2312" w:eastAsia="仿宋_GB2312" w:hAnsi="仿宋_GB2312" w:cs="仿宋_GB2312" w:hint="eastAsia"/>
          <w:b w:val="0"/>
          <w:sz w:val="28"/>
        </w:rPr>
        <w:t>个</w:t>
      </w:r>
      <w:r>
        <w:rPr>
          <w:rStyle w:val="af"/>
          <w:rFonts w:ascii="仿宋_GB2312" w:eastAsia="仿宋_GB2312" w:hAnsi="仿宋_GB2312" w:cs="仿宋_GB2312" w:hint="eastAsia"/>
          <w:b w:val="0"/>
          <w:sz w:val="28"/>
        </w:rPr>
        <w:t>，涉及金额</w:t>
      </w:r>
      <w:r>
        <w:rPr>
          <w:rStyle w:val="af"/>
          <w:rFonts w:ascii="仿宋_GB2312" w:eastAsia="仿宋_GB2312" w:hAnsi="仿宋_GB2312" w:cs="仿宋_GB2312" w:hint="eastAsia"/>
          <w:b w:val="0"/>
          <w:sz w:val="28"/>
        </w:rPr>
        <w:t>1937.47</w:t>
      </w:r>
      <w:r>
        <w:rPr>
          <w:rStyle w:val="af"/>
          <w:rFonts w:ascii="仿宋_GB2312" w:eastAsia="仿宋_GB2312" w:hAnsi="仿宋_GB2312" w:cs="仿宋_GB2312" w:hint="eastAsia"/>
          <w:b w:val="0"/>
          <w:sz w:val="28"/>
        </w:rPr>
        <w:t>万元</w:t>
      </w:r>
      <w:r>
        <w:rPr>
          <w:rStyle w:val="af"/>
          <w:rFonts w:ascii="仿宋_GB2312" w:eastAsia="仿宋_GB2312" w:hAnsi="仿宋_GB2312" w:cs="仿宋_GB2312" w:hint="eastAsia"/>
          <w:b w:val="0"/>
          <w:sz w:val="28"/>
        </w:rPr>
        <w:t>。</w:t>
      </w:r>
      <w:r>
        <w:rPr>
          <w:rStyle w:val="af"/>
          <w:rFonts w:ascii="仿宋_GB2312" w:eastAsia="仿宋_GB2312" w:hAnsi="仿宋_GB2312" w:cs="仿宋_GB2312" w:hint="eastAsia"/>
          <w:b w:val="0"/>
          <w:sz w:val="28"/>
        </w:rPr>
        <w:t>中央</w:t>
      </w:r>
      <w:r>
        <w:rPr>
          <w:rStyle w:val="af"/>
          <w:rFonts w:ascii="仿宋_GB2312" w:eastAsia="仿宋_GB2312" w:hAnsi="仿宋_GB2312" w:cs="仿宋_GB2312" w:hint="eastAsia"/>
          <w:b w:val="0"/>
          <w:sz w:val="28"/>
        </w:rPr>
        <w:t>专项项目</w:t>
      </w:r>
      <w:r>
        <w:rPr>
          <w:rStyle w:val="af"/>
          <w:rFonts w:ascii="仿宋_GB2312" w:eastAsia="仿宋_GB2312" w:hAnsi="仿宋_GB2312" w:cs="仿宋_GB2312" w:hint="eastAsia"/>
          <w:b w:val="0"/>
          <w:sz w:val="28"/>
        </w:rPr>
        <w:t>6</w:t>
      </w:r>
      <w:r>
        <w:rPr>
          <w:rStyle w:val="af"/>
          <w:rFonts w:ascii="仿宋_GB2312" w:eastAsia="仿宋_GB2312" w:hAnsi="仿宋_GB2312" w:cs="仿宋_GB2312" w:hint="eastAsia"/>
          <w:b w:val="0"/>
          <w:sz w:val="28"/>
        </w:rPr>
        <w:t>个</w:t>
      </w:r>
      <w:r>
        <w:rPr>
          <w:rStyle w:val="af"/>
          <w:rFonts w:ascii="仿宋_GB2312" w:eastAsia="仿宋_GB2312" w:hAnsi="仿宋_GB2312" w:cs="仿宋_GB2312" w:hint="eastAsia"/>
          <w:b w:val="0"/>
          <w:sz w:val="28"/>
        </w:rPr>
        <w:t>包括（见习生补贴、城市低保、农村低保、低保户发放取暖费及临时救助、草原生态奖励补助资金、边民生活补助及监督员奖励）</w:t>
      </w:r>
      <w:r>
        <w:rPr>
          <w:rStyle w:val="af"/>
          <w:rFonts w:ascii="仿宋_GB2312" w:eastAsia="仿宋_GB2312" w:hAnsi="仿宋_GB2312" w:cs="仿宋_GB2312" w:hint="eastAsia"/>
          <w:b w:val="0"/>
          <w:sz w:val="28"/>
        </w:rPr>
        <w:t>涉及金额</w:t>
      </w:r>
      <w:r>
        <w:rPr>
          <w:rStyle w:val="af"/>
          <w:rFonts w:ascii="仿宋_GB2312" w:eastAsia="仿宋_GB2312" w:hAnsi="仿宋_GB2312" w:cs="仿宋_GB2312" w:hint="eastAsia"/>
          <w:b w:val="0"/>
          <w:sz w:val="28"/>
        </w:rPr>
        <w:t>1820.53</w:t>
      </w:r>
      <w:r>
        <w:rPr>
          <w:rStyle w:val="af"/>
          <w:rFonts w:ascii="仿宋_GB2312" w:eastAsia="仿宋_GB2312" w:hAnsi="仿宋_GB2312" w:cs="仿宋_GB2312" w:hint="eastAsia"/>
          <w:b w:val="0"/>
          <w:sz w:val="28"/>
        </w:rPr>
        <w:t>万元，自治区专项项目</w:t>
      </w:r>
      <w:r>
        <w:rPr>
          <w:rStyle w:val="af"/>
          <w:rFonts w:ascii="仿宋_GB2312" w:eastAsia="仿宋_GB2312" w:hAnsi="仿宋_GB2312" w:cs="仿宋_GB2312" w:hint="eastAsia"/>
          <w:b w:val="0"/>
          <w:sz w:val="28"/>
        </w:rPr>
        <w:t>7</w:t>
      </w:r>
      <w:r>
        <w:rPr>
          <w:rStyle w:val="af"/>
          <w:rFonts w:ascii="仿宋_GB2312" w:eastAsia="仿宋_GB2312" w:hAnsi="仿宋_GB2312" w:cs="仿宋_GB2312" w:hint="eastAsia"/>
          <w:b w:val="0"/>
          <w:sz w:val="28"/>
        </w:rPr>
        <w:t>个</w:t>
      </w:r>
      <w:r>
        <w:rPr>
          <w:rStyle w:val="af"/>
          <w:rFonts w:ascii="仿宋_GB2312" w:eastAsia="仿宋_GB2312" w:hAnsi="仿宋_GB2312" w:cs="仿宋_GB2312" w:hint="eastAsia"/>
          <w:b w:val="0"/>
          <w:sz w:val="28"/>
        </w:rPr>
        <w:t>包括（国防公路建设项目征收林地手续费用、高龄补贴、残疾人补贴、计划生育奖补资金、麻麻西居民小组饮水安全工程尾款、麻麻西居民小组饮水安全工程水土保持款、自然灾害救灾资金）</w:t>
      </w:r>
      <w:r>
        <w:rPr>
          <w:rStyle w:val="af"/>
          <w:rFonts w:ascii="仿宋_GB2312" w:eastAsia="仿宋_GB2312" w:hAnsi="仿宋_GB2312" w:cs="仿宋_GB2312" w:hint="eastAsia"/>
          <w:b w:val="0"/>
          <w:sz w:val="28"/>
        </w:rPr>
        <w:t>涉及金额</w:t>
      </w:r>
      <w:r>
        <w:rPr>
          <w:rStyle w:val="af"/>
          <w:rFonts w:ascii="仿宋_GB2312" w:eastAsia="仿宋_GB2312" w:hAnsi="仿宋_GB2312" w:cs="仿宋_GB2312" w:hint="eastAsia"/>
          <w:b w:val="0"/>
          <w:sz w:val="28"/>
        </w:rPr>
        <w:t>116.94</w:t>
      </w:r>
      <w:r>
        <w:rPr>
          <w:rStyle w:val="af"/>
          <w:rFonts w:ascii="仿宋_GB2312" w:eastAsia="仿宋_GB2312" w:hAnsi="仿宋_GB2312" w:cs="仿宋_GB2312" w:hint="eastAsia"/>
          <w:b w:val="0"/>
          <w:sz w:val="28"/>
        </w:rPr>
        <w:t>万元</w:t>
      </w:r>
      <w:r>
        <w:rPr>
          <w:rStyle w:val="af"/>
          <w:rFonts w:ascii="仿宋_GB2312" w:eastAsia="仿宋_GB2312" w:hAnsi="仿宋_GB2312" w:cs="仿宋_GB2312" w:hint="eastAsia"/>
          <w:b w:val="0"/>
          <w:sz w:val="28"/>
        </w:rPr>
        <w:t>。</w:t>
      </w:r>
    </w:p>
    <w:p w14:paraId="7638D627" w14:textId="77777777" w:rsidR="00404695" w:rsidRDefault="00A40741">
      <w:pPr>
        <w:pStyle w:val="1"/>
        <w:snapToGrid w:val="0"/>
        <w:spacing w:line="540" w:lineRule="exact"/>
        <w:ind w:firstLine="627"/>
        <w:outlineLvl w:val="1"/>
        <w:rPr>
          <w:rStyle w:val="af"/>
          <w:rFonts w:ascii="仿宋_GB2312" w:eastAsia="仿宋_GB2312" w:hAnsi="仿宋_GB2312" w:cs="仿宋_GB2312"/>
          <w:spacing w:val="-4"/>
          <w:sz w:val="32"/>
          <w:szCs w:val="32"/>
        </w:rPr>
      </w:pPr>
      <w:r>
        <w:rPr>
          <w:rStyle w:val="af"/>
          <w:rFonts w:ascii="仿宋_GB2312" w:eastAsia="仿宋_GB2312" w:hAnsi="仿宋_GB2312" w:cs="仿宋_GB2312" w:hint="eastAsia"/>
          <w:spacing w:val="-4"/>
          <w:sz w:val="32"/>
          <w:szCs w:val="32"/>
        </w:rPr>
        <w:t>（二）专项管理情况分析</w:t>
      </w:r>
    </w:p>
    <w:p w14:paraId="7D7C7F24" w14:textId="77777777" w:rsidR="00404695" w:rsidRDefault="00A40741">
      <w:pPr>
        <w:pStyle w:val="1"/>
        <w:snapToGrid w:val="0"/>
        <w:spacing w:line="540" w:lineRule="exact"/>
        <w:ind w:firstLine="627"/>
        <w:outlineLvl w:val="2"/>
        <w:rPr>
          <w:rStyle w:val="af"/>
          <w:rFonts w:ascii="仿宋_GB2312" w:eastAsia="仿宋_GB2312" w:hAnsi="仿宋_GB2312" w:cs="仿宋_GB2312"/>
          <w:spacing w:val="-4"/>
          <w:sz w:val="32"/>
          <w:szCs w:val="32"/>
        </w:rPr>
      </w:pPr>
      <w:r>
        <w:rPr>
          <w:rStyle w:val="af"/>
          <w:rFonts w:ascii="仿宋_GB2312" w:eastAsia="仿宋_GB2312" w:hAnsi="仿宋_GB2312" w:cs="仿宋_GB2312" w:hint="eastAsia"/>
          <w:spacing w:val="-4"/>
          <w:sz w:val="32"/>
          <w:szCs w:val="32"/>
        </w:rPr>
        <w:t>1.</w:t>
      </w:r>
      <w:r>
        <w:rPr>
          <w:rStyle w:val="af"/>
          <w:rFonts w:ascii="仿宋_GB2312" w:eastAsia="仿宋_GB2312" w:hAnsi="仿宋_GB2312" w:cs="仿宋_GB2312" w:hint="eastAsia"/>
          <w:spacing w:val="-4"/>
          <w:sz w:val="32"/>
          <w:szCs w:val="32"/>
        </w:rPr>
        <w:t>项目资金情况</w:t>
      </w:r>
    </w:p>
    <w:p w14:paraId="2C26745A" w14:textId="75781AF1" w:rsidR="00404695" w:rsidRDefault="00A40741">
      <w:pPr>
        <w:pStyle w:val="1"/>
        <w:snapToGrid w:val="0"/>
        <w:spacing w:line="540" w:lineRule="exact"/>
        <w:ind w:firstLine="560"/>
        <w:rPr>
          <w:rStyle w:val="af"/>
          <w:rFonts w:ascii="仿宋_GB2312" w:eastAsia="仿宋_GB2312" w:hAnsi="仿宋_GB2312" w:cs="仿宋_GB2312"/>
          <w:b w:val="0"/>
          <w:sz w:val="28"/>
        </w:rPr>
      </w:pPr>
      <w:r>
        <w:rPr>
          <w:rStyle w:val="af"/>
          <w:rFonts w:ascii="仿宋_GB2312" w:eastAsia="仿宋_GB2312" w:hAnsi="仿宋_GB2312" w:cs="仿宋_GB2312" w:hint="eastAsia"/>
          <w:b w:val="0"/>
          <w:sz w:val="28"/>
        </w:rPr>
        <w:t>该项目预算资金</w:t>
      </w:r>
      <w:r>
        <w:rPr>
          <w:rStyle w:val="af"/>
          <w:rFonts w:ascii="仿宋_GB2312" w:eastAsia="仿宋_GB2312" w:hAnsi="仿宋_GB2312" w:cs="仿宋_GB2312" w:hint="eastAsia"/>
          <w:b w:val="0"/>
          <w:sz w:val="28"/>
        </w:rPr>
        <w:t>1937.</w:t>
      </w:r>
      <w:r w:rsidR="00213650">
        <w:rPr>
          <w:rStyle w:val="af"/>
          <w:rFonts w:ascii="仿宋_GB2312" w:eastAsia="仿宋_GB2312" w:hAnsi="仿宋_GB2312" w:cs="仿宋_GB2312"/>
          <w:b w:val="0"/>
          <w:sz w:val="28"/>
        </w:rPr>
        <w:t>89</w:t>
      </w:r>
      <w:r>
        <w:rPr>
          <w:rStyle w:val="af"/>
          <w:rFonts w:ascii="仿宋_GB2312" w:eastAsia="仿宋_GB2312" w:hAnsi="仿宋_GB2312" w:cs="仿宋_GB2312" w:hint="eastAsia"/>
          <w:b w:val="0"/>
          <w:sz w:val="28"/>
        </w:rPr>
        <w:t>万元，实际到位</w:t>
      </w:r>
      <w:r>
        <w:rPr>
          <w:rStyle w:val="af"/>
          <w:rFonts w:ascii="仿宋_GB2312" w:eastAsia="仿宋_GB2312" w:hAnsi="仿宋_GB2312" w:cs="仿宋_GB2312" w:hint="eastAsia"/>
          <w:b w:val="0"/>
          <w:sz w:val="28"/>
        </w:rPr>
        <w:t>1937.</w:t>
      </w:r>
      <w:r w:rsidR="00213650">
        <w:rPr>
          <w:rStyle w:val="af"/>
          <w:rFonts w:ascii="仿宋_GB2312" w:eastAsia="仿宋_GB2312" w:hAnsi="仿宋_GB2312" w:cs="仿宋_GB2312"/>
          <w:b w:val="0"/>
          <w:sz w:val="28"/>
        </w:rPr>
        <w:t>89</w:t>
      </w:r>
      <w:r>
        <w:rPr>
          <w:rStyle w:val="af"/>
          <w:rFonts w:ascii="仿宋_GB2312" w:eastAsia="仿宋_GB2312" w:hAnsi="仿宋_GB2312" w:cs="仿宋_GB2312" w:hint="eastAsia"/>
          <w:b w:val="0"/>
          <w:sz w:val="28"/>
        </w:rPr>
        <w:t>万元，实际支出</w:t>
      </w:r>
      <w:r>
        <w:rPr>
          <w:rStyle w:val="af"/>
          <w:rFonts w:ascii="仿宋_GB2312" w:eastAsia="仿宋_GB2312" w:hAnsi="仿宋_GB2312" w:cs="仿宋_GB2312" w:hint="eastAsia"/>
          <w:b w:val="0"/>
          <w:sz w:val="28"/>
        </w:rPr>
        <w:t>19</w:t>
      </w:r>
      <w:r w:rsidR="00213650">
        <w:rPr>
          <w:rStyle w:val="af"/>
          <w:rFonts w:ascii="仿宋_GB2312" w:eastAsia="仿宋_GB2312" w:hAnsi="仿宋_GB2312" w:cs="仿宋_GB2312"/>
          <w:b w:val="0"/>
          <w:sz w:val="28"/>
        </w:rPr>
        <w:t>3</w:t>
      </w:r>
      <w:r>
        <w:rPr>
          <w:rStyle w:val="af"/>
          <w:rFonts w:ascii="仿宋_GB2312" w:eastAsia="仿宋_GB2312" w:hAnsi="仿宋_GB2312" w:cs="仿宋_GB2312" w:hint="eastAsia"/>
          <w:b w:val="0"/>
          <w:sz w:val="28"/>
        </w:rPr>
        <w:t>7.47</w:t>
      </w:r>
      <w:r>
        <w:rPr>
          <w:rStyle w:val="af"/>
          <w:rFonts w:ascii="仿宋_GB2312" w:eastAsia="仿宋_GB2312" w:hAnsi="仿宋_GB2312" w:cs="仿宋_GB2312" w:hint="eastAsia"/>
          <w:b w:val="0"/>
          <w:sz w:val="28"/>
        </w:rPr>
        <w:t>万元。到位足额及时，预算编制依据充分，预算编制准确，资金不存在截留、挪用，支付审批合规、不存在用途改变、范围超支和虚列项目支出等情况；本项目严格按照《阿克陶县恰尔隆镇单位财务管理制度》执行</w:t>
      </w:r>
      <w:r>
        <w:rPr>
          <w:rStyle w:val="af"/>
          <w:rFonts w:ascii="仿宋_GB2312" w:eastAsia="仿宋_GB2312" w:hAnsi="仿宋_GB2312" w:cs="仿宋_GB2312" w:hint="eastAsia"/>
          <w:b w:val="0"/>
          <w:sz w:val="28"/>
        </w:rPr>
        <w:t>项目资金，实行专账核算、逐级审批。认真落实项目资金的使用各项管理制度，确保专款专用，及时拨付到位。</w:t>
      </w:r>
    </w:p>
    <w:p w14:paraId="5A4A664D" w14:textId="77777777" w:rsidR="00404695" w:rsidRDefault="00A40741">
      <w:pPr>
        <w:pStyle w:val="1"/>
        <w:snapToGrid w:val="0"/>
        <w:spacing w:line="540" w:lineRule="exact"/>
        <w:ind w:firstLine="627"/>
        <w:outlineLvl w:val="2"/>
        <w:rPr>
          <w:rStyle w:val="af"/>
          <w:rFonts w:ascii="仿宋_GB2312" w:eastAsia="仿宋_GB2312" w:hAnsi="仿宋_GB2312" w:cs="仿宋_GB2312"/>
          <w:spacing w:val="-4"/>
          <w:sz w:val="32"/>
          <w:szCs w:val="32"/>
        </w:rPr>
      </w:pPr>
      <w:r>
        <w:rPr>
          <w:rStyle w:val="af"/>
          <w:rFonts w:ascii="仿宋_GB2312" w:eastAsia="仿宋_GB2312" w:hAnsi="仿宋_GB2312" w:cs="仿宋_GB2312" w:hint="eastAsia"/>
          <w:spacing w:val="-4"/>
          <w:sz w:val="32"/>
          <w:szCs w:val="32"/>
        </w:rPr>
        <w:t>2.</w:t>
      </w:r>
      <w:r>
        <w:rPr>
          <w:rStyle w:val="af"/>
          <w:rFonts w:ascii="仿宋_GB2312" w:eastAsia="仿宋_GB2312" w:hAnsi="仿宋_GB2312" w:cs="仿宋_GB2312" w:hint="eastAsia"/>
          <w:spacing w:val="-4"/>
          <w:sz w:val="32"/>
          <w:szCs w:val="32"/>
        </w:rPr>
        <w:t>项目实施情况</w:t>
      </w:r>
    </w:p>
    <w:p w14:paraId="73438E5B" w14:textId="77777777" w:rsidR="00404695" w:rsidRDefault="00A40741">
      <w:pPr>
        <w:pStyle w:val="1"/>
        <w:snapToGrid w:val="0"/>
        <w:spacing w:line="540" w:lineRule="exact"/>
        <w:ind w:firstLine="627"/>
        <w:rPr>
          <w:rStyle w:val="af"/>
          <w:rFonts w:ascii="仿宋_GB2312" w:eastAsia="仿宋_GB2312" w:hAnsi="仿宋_GB2312" w:cs="仿宋_GB2312"/>
          <w:b w:val="0"/>
          <w:bCs w:val="0"/>
          <w:spacing w:val="-4"/>
          <w:sz w:val="32"/>
          <w:szCs w:val="32"/>
        </w:rPr>
      </w:pPr>
      <w:r>
        <w:rPr>
          <w:rStyle w:val="af"/>
          <w:rFonts w:ascii="仿宋_GB2312" w:eastAsia="仿宋_GB2312" w:hAnsi="仿宋_GB2312" w:cs="仿宋_GB2312" w:hint="eastAsia"/>
          <w:spacing w:val="-4"/>
          <w:sz w:val="32"/>
          <w:szCs w:val="32"/>
        </w:rPr>
        <w:t>项目组织情况：</w:t>
      </w:r>
      <w:r>
        <w:rPr>
          <w:rStyle w:val="af"/>
          <w:rFonts w:ascii="仿宋_GB2312" w:eastAsia="仿宋_GB2312" w:hAnsi="仿宋_GB2312" w:cs="仿宋_GB2312" w:hint="eastAsia"/>
          <w:b w:val="0"/>
          <w:sz w:val="28"/>
        </w:rPr>
        <w:t>为保证项目实施的质量和时间进度，评价组根</w:t>
      </w:r>
      <w:r>
        <w:rPr>
          <w:rStyle w:val="af"/>
          <w:rFonts w:ascii="仿宋_GB2312" w:eastAsia="仿宋_GB2312" w:hAnsi="仿宋_GB2312" w:cs="仿宋_GB2312" w:hint="eastAsia"/>
          <w:b w:val="0"/>
          <w:sz w:val="28"/>
        </w:rPr>
        <w:lastRenderedPageBreak/>
        <w:t>据项目人员专业技能、业务水平进行分工，组成项目小组。在项目实施过程中项目成员针对每日工作完成情况向项目组汇报，项目组长根据汇报情况合理调度，确保项目及时完成。</w:t>
      </w:r>
    </w:p>
    <w:p w14:paraId="01B938F7" w14:textId="77777777" w:rsidR="00404695" w:rsidRDefault="00A40741">
      <w:pPr>
        <w:pStyle w:val="1"/>
        <w:snapToGrid w:val="0"/>
        <w:spacing w:line="540" w:lineRule="exact"/>
        <w:ind w:firstLine="627"/>
        <w:rPr>
          <w:rStyle w:val="af"/>
          <w:rFonts w:ascii="仿宋_GB2312" w:eastAsia="仿宋_GB2312" w:hAnsi="仿宋_GB2312" w:cs="仿宋_GB2312"/>
          <w:b w:val="0"/>
          <w:bCs w:val="0"/>
          <w:spacing w:val="-4"/>
          <w:sz w:val="32"/>
          <w:szCs w:val="32"/>
        </w:rPr>
      </w:pPr>
      <w:r>
        <w:rPr>
          <w:rStyle w:val="af"/>
          <w:rFonts w:ascii="仿宋_GB2312" w:eastAsia="仿宋_GB2312" w:hAnsi="仿宋_GB2312" w:cs="仿宋_GB2312" w:hint="eastAsia"/>
          <w:spacing w:val="-4"/>
          <w:sz w:val="32"/>
          <w:szCs w:val="32"/>
        </w:rPr>
        <w:t>项目管理情况：</w:t>
      </w:r>
      <w:r>
        <w:rPr>
          <w:rStyle w:val="af"/>
          <w:rFonts w:ascii="仿宋_GB2312" w:eastAsia="仿宋_GB2312" w:hAnsi="仿宋_GB2312" w:cs="仿宋_GB2312" w:hint="eastAsia"/>
          <w:b w:val="0"/>
          <w:sz w:val="28"/>
        </w:rPr>
        <w:t>根据《项目绩效管理办法》及单位相关项目管理制度的规定，对项目的实施进行监督管理。建立健全项目后续各项监督管理制度，确保项目正常运转，长期发挥效益。</w:t>
      </w:r>
    </w:p>
    <w:p w14:paraId="39CB119B" w14:textId="77777777" w:rsidR="00404695" w:rsidRDefault="00A40741">
      <w:pPr>
        <w:pStyle w:val="1"/>
        <w:snapToGrid w:val="0"/>
        <w:spacing w:line="540" w:lineRule="exact"/>
        <w:ind w:firstLine="627"/>
        <w:rPr>
          <w:rStyle w:val="af"/>
          <w:rFonts w:ascii="仿宋_GB2312" w:eastAsia="仿宋_GB2312" w:hAnsi="仿宋_GB2312" w:cs="仿宋_GB2312"/>
          <w:b w:val="0"/>
          <w:sz w:val="28"/>
        </w:rPr>
      </w:pPr>
      <w:r>
        <w:rPr>
          <w:rStyle w:val="af"/>
          <w:rFonts w:ascii="仿宋_GB2312" w:eastAsia="仿宋_GB2312" w:hAnsi="仿宋_GB2312" w:cs="仿宋_GB2312" w:hint="eastAsia"/>
          <w:spacing w:val="-4"/>
          <w:sz w:val="32"/>
          <w:szCs w:val="32"/>
        </w:rPr>
        <w:t>项目监管情况：</w:t>
      </w:r>
      <w:r>
        <w:rPr>
          <w:rStyle w:val="af"/>
          <w:rFonts w:ascii="仿宋_GB2312" w:eastAsia="仿宋_GB2312" w:hAnsi="仿宋_GB2312" w:cs="仿宋_GB2312" w:hint="eastAsia"/>
          <w:b w:val="0"/>
          <w:sz w:val="28"/>
        </w:rPr>
        <w:t>不定</w:t>
      </w:r>
      <w:r>
        <w:rPr>
          <w:rStyle w:val="af"/>
          <w:rFonts w:ascii="仿宋_GB2312" w:eastAsia="仿宋_GB2312" w:hAnsi="仿宋_GB2312" w:cs="仿宋_GB2312" w:hint="eastAsia"/>
          <w:b w:val="0"/>
          <w:sz w:val="28"/>
        </w:rPr>
        <w:t>期对项目进度和质量等进行监督检查，并且组织开展多种形式的监督检查，以加强日常监管为主，自查、随机抽查、专项检查等方式进行。对检查中发现的问题，及时纠正。</w:t>
      </w:r>
    </w:p>
    <w:p w14:paraId="3E6F31CA" w14:textId="77777777" w:rsidR="00404695" w:rsidRDefault="00A40741">
      <w:pPr>
        <w:pStyle w:val="1"/>
        <w:snapToGrid w:val="0"/>
        <w:spacing w:line="540" w:lineRule="exact"/>
        <w:ind w:firstLine="627"/>
        <w:outlineLvl w:val="2"/>
        <w:rPr>
          <w:rStyle w:val="af"/>
          <w:rFonts w:ascii="仿宋_GB2312" w:eastAsia="仿宋_GB2312" w:hAnsi="仿宋_GB2312" w:cs="仿宋_GB2312"/>
          <w:spacing w:val="-4"/>
          <w:sz w:val="32"/>
          <w:szCs w:val="32"/>
        </w:rPr>
      </w:pPr>
      <w:r>
        <w:rPr>
          <w:rStyle w:val="af"/>
          <w:rFonts w:ascii="仿宋_GB2312" w:eastAsia="仿宋_GB2312" w:hAnsi="仿宋_GB2312" w:cs="仿宋_GB2312" w:hint="eastAsia"/>
          <w:spacing w:val="-4"/>
          <w:sz w:val="32"/>
          <w:szCs w:val="32"/>
        </w:rPr>
        <w:t>3.</w:t>
      </w:r>
      <w:r>
        <w:rPr>
          <w:rStyle w:val="af"/>
          <w:rFonts w:ascii="仿宋_GB2312" w:eastAsia="仿宋_GB2312" w:hAnsi="仿宋_GB2312" w:cs="仿宋_GB2312" w:hint="eastAsia"/>
          <w:spacing w:val="-4"/>
          <w:sz w:val="32"/>
          <w:szCs w:val="32"/>
        </w:rPr>
        <w:t>项目绩效情况</w:t>
      </w:r>
    </w:p>
    <w:p w14:paraId="4AD5F1FE" w14:textId="77777777" w:rsidR="00404695" w:rsidRDefault="00A40741">
      <w:pPr>
        <w:pStyle w:val="1"/>
        <w:snapToGrid w:val="0"/>
        <w:spacing w:line="540" w:lineRule="exact"/>
        <w:ind w:firstLine="627"/>
        <w:rPr>
          <w:rStyle w:val="af"/>
          <w:rFonts w:ascii="仿宋_GB2312" w:eastAsia="仿宋_GB2312" w:hAnsi="仿宋_GB2312" w:cs="仿宋_GB2312"/>
          <w:b w:val="0"/>
          <w:sz w:val="28"/>
        </w:rPr>
      </w:pPr>
      <w:r>
        <w:rPr>
          <w:rStyle w:val="af"/>
          <w:rFonts w:ascii="仿宋_GB2312" w:eastAsia="仿宋_GB2312" w:hAnsi="仿宋_GB2312" w:cs="仿宋_GB2312" w:hint="eastAsia"/>
          <w:spacing w:val="-4"/>
          <w:sz w:val="32"/>
          <w:szCs w:val="32"/>
        </w:rPr>
        <w:t>成本控制情况：</w:t>
      </w:r>
      <w:r>
        <w:rPr>
          <w:rStyle w:val="af"/>
          <w:rFonts w:ascii="仿宋_GB2312" w:eastAsia="仿宋_GB2312" w:hAnsi="仿宋_GB2312" w:cs="仿宋_GB2312" w:hint="eastAsia"/>
          <w:b w:val="0"/>
          <w:sz w:val="28"/>
        </w:rPr>
        <w:t>严格按照相关的专项资金管理办法，实行多重审批控制专项经费的支出。</w:t>
      </w:r>
    </w:p>
    <w:p w14:paraId="0CB16E6D" w14:textId="77777777" w:rsidR="00404695" w:rsidRDefault="00A40741">
      <w:pPr>
        <w:pStyle w:val="1"/>
        <w:snapToGrid w:val="0"/>
        <w:spacing w:line="540" w:lineRule="exact"/>
        <w:ind w:firstLine="627"/>
        <w:rPr>
          <w:rStyle w:val="af"/>
          <w:rFonts w:ascii="仿宋_GB2312" w:eastAsia="仿宋_GB2312" w:hAnsi="仿宋_GB2312" w:cs="仿宋_GB2312"/>
          <w:b w:val="0"/>
          <w:sz w:val="28"/>
        </w:rPr>
      </w:pPr>
      <w:r>
        <w:rPr>
          <w:rStyle w:val="af"/>
          <w:rFonts w:ascii="仿宋_GB2312" w:eastAsia="仿宋_GB2312" w:hAnsi="仿宋_GB2312" w:cs="仿宋_GB2312" w:hint="eastAsia"/>
          <w:spacing w:val="-4"/>
          <w:sz w:val="32"/>
          <w:szCs w:val="32"/>
        </w:rPr>
        <w:t>成本节约情况：</w:t>
      </w:r>
      <w:r>
        <w:rPr>
          <w:rStyle w:val="af"/>
          <w:rFonts w:ascii="仿宋_GB2312" w:eastAsia="仿宋_GB2312" w:hAnsi="仿宋_GB2312" w:cs="仿宋_GB2312" w:hint="eastAsia"/>
          <w:b w:val="0"/>
          <w:sz w:val="28"/>
        </w:rPr>
        <w:t>项目根据实际情况做出合理预算，支出严格控制在预算范围内，本着节约成本，防止资源浪费的原则将项目成效最大化。</w:t>
      </w:r>
    </w:p>
    <w:p w14:paraId="0DE5F436" w14:textId="77777777" w:rsidR="00404695" w:rsidRDefault="00A40741">
      <w:pPr>
        <w:pStyle w:val="1"/>
        <w:snapToGrid w:val="0"/>
        <w:spacing w:line="540" w:lineRule="exact"/>
        <w:ind w:firstLine="627"/>
        <w:outlineLvl w:val="2"/>
        <w:rPr>
          <w:rStyle w:val="af"/>
          <w:rFonts w:ascii="仿宋_GB2312" w:eastAsia="仿宋_GB2312" w:hAnsi="仿宋_GB2312" w:cs="仿宋_GB2312"/>
          <w:spacing w:val="-4"/>
          <w:sz w:val="32"/>
          <w:szCs w:val="32"/>
        </w:rPr>
      </w:pPr>
      <w:r>
        <w:rPr>
          <w:rStyle w:val="af"/>
          <w:rFonts w:ascii="仿宋_GB2312" w:eastAsia="仿宋_GB2312" w:hAnsi="仿宋_GB2312" w:cs="仿宋_GB2312" w:hint="eastAsia"/>
          <w:spacing w:val="-4"/>
          <w:sz w:val="32"/>
          <w:szCs w:val="32"/>
        </w:rPr>
        <w:t>4.</w:t>
      </w:r>
      <w:r>
        <w:rPr>
          <w:rStyle w:val="af"/>
          <w:rFonts w:ascii="仿宋_GB2312" w:eastAsia="仿宋_GB2312" w:hAnsi="仿宋_GB2312" w:cs="仿宋_GB2312" w:hint="eastAsia"/>
          <w:spacing w:val="-4"/>
          <w:sz w:val="32"/>
          <w:szCs w:val="32"/>
        </w:rPr>
        <w:t>项目效率性</w:t>
      </w:r>
    </w:p>
    <w:p w14:paraId="49D68053" w14:textId="77777777" w:rsidR="00404695" w:rsidRDefault="00A40741">
      <w:pPr>
        <w:pStyle w:val="1"/>
        <w:snapToGrid w:val="0"/>
        <w:spacing w:line="540" w:lineRule="exact"/>
        <w:ind w:firstLine="627"/>
        <w:rPr>
          <w:rStyle w:val="af"/>
          <w:rFonts w:ascii="仿宋_GB2312" w:eastAsia="仿宋_GB2312" w:hAnsi="仿宋_GB2312" w:cs="仿宋_GB2312"/>
          <w:b w:val="0"/>
          <w:sz w:val="28"/>
        </w:rPr>
      </w:pPr>
      <w:r>
        <w:rPr>
          <w:rStyle w:val="af"/>
          <w:rFonts w:ascii="仿宋_GB2312" w:eastAsia="仿宋_GB2312" w:hAnsi="仿宋_GB2312" w:cs="仿宋_GB2312" w:hint="eastAsia"/>
          <w:spacing w:val="-4"/>
          <w:sz w:val="32"/>
          <w:szCs w:val="32"/>
        </w:rPr>
        <w:t>项目实施进度：</w:t>
      </w:r>
      <w:r>
        <w:rPr>
          <w:rStyle w:val="af"/>
          <w:rFonts w:ascii="仿宋_GB2312" w:eastAsia="仿宋_GB2312" w:hAnsi="仿宋_GB2312" w:cs="仿宋_GB2312" w:hint="eastAsia"/>
          <w:b w:val="0"/>
          <w:sz w:val="28"/>
        </w:rPr>
        <w:t>项目实施紧扣各个环节，逐步推进，及时与职能部门跟踪项目进展，加强项目督办，充分调动职能部门的积极性，加大项目投入工作的力度，加快项目实施进度。</w:t>
      </w:r>
    </w:p>
    <w:p w14:paraId="4505DFA5" w14:textId="77777777" w:rsidR="00404695" w:rsidRDefault="00A40741">
      <w:pPr>
        <w:pStyle w:val="1"/>
        <w:snapToGrid w:val="0"/>
        <w:spacing w:line="540" w:lineRule="exact"/>
        <w:ind w:firstLine="627"/>
        <w:rPr>
          <w:rStyle w:val="af"/>
          <w:rFonts w:ascii="仿宋_GB2312" w:eastAsia="仿宋_GB2312" w:hAnsi="仿宋_GB2312" w:cs="仿宋_GB2312"/>
          <w:b w:val="0"/>
          <w:sz w:val="28"/>
        </w:rPr>
      </w:pPr>
      <w:r>
        <w:rPr>
          <w:rStyle w:val="af"/>
          <w:rFonts w:ascii="仿宋_GB2312" w:eastAsia="仿宋_GB2312" w:hAnsi="仿宋_GB2312" w:cs="仿宋_GB2312" w:hint="eastAsia"/>
          <w:spacing w:val="-4"/>
          <w:sz w:val="32"/>
          <w:szCs w:val="32"/>
        </w:rPr>
        <w:t>项目完成质量：</w:t>
      </w:r>
      <w:r>
        <w:rPr>
          <w:rStyle w:val="af"/>
          <w:rFonts w:ascii="仿宋_GB2312" w:eastAsia="仿宋_GB2312" w:hAnsi="仿宋_GB2312" w:cs="仿宋_GB2312" w:hint="eastAsia"/>
          <w:b w:val="0"/>
          <w:sz w:val="28"/>
        </w:rPr>
        <w:t>项目严格按照年度预期目标执行，项目完成质量达标。</w:t>
      </w:r>
    </w:p>
    <w:p w14:paraId="0D61A193" w14:textId="77777777" w:rsidR="00404695" w:rsidRDefault="00A40741">
      <w:pPr>
        <w:pStyle w:val="1"/>
        <w:snapToGrid w:val="0"/>
        <w:spacing w:line="540" w:lineRule="exact"/>
        <w:ind w:firstLine="627"/>
        <w:outlineLvl w:val="2"/>
        <w:rPr>
          <w:rStyle w:val="af"/>
          <w:rFonts w:ascii="仿宋_GB2312" w:eastAsia="仿宋_GB2312" w:hAnsi="仿宋_GB2312" w:cs="仿宋_GB2312"/>
          <w:spacing w:val="-4"/>
          <w:sz w:val="32"/>
          <w:szCs w:val="32"/>
        </w:rPr>
      </w:pPr>
      <w:r>
        <w:rPr>
          <w:rStyle w:val="af"/>
          <w:rFonts w:ascii="仿宋_GB2312" w:eastAsia="仿宋_GB2312" w:hAnsi="仿宋_GB2312" w:cs="仿宋_GB2312" w:hint="eastAsia"/>
          <w:spacing w:val="-4"/>
          <w:sz w:val="32"/>
          <w:szCs w:val="32"/>
        </w:rPr>
        <w:t>5.</w:t>
      </w:r>
      <w:r>
        <w:rPr>
          <w:rStyle w:val="af"/>
          <w:rFonts w:ascii="仿宋_GB2312" w:eastAsia="仿宋_GB2312" w:hAnsi="仿宋_GB2312" w:cs="仿宋_GB2312" w:hint="eastAsia"/>
          <w:spacing w:val="-4"/>
          <w:sz w:val="32"/>
          <w:szCs w:val="32"/>
        </w:rPr>
        <w:t>项目效益性</w:t>
      </w:r>
    </w:p>
    <w:p w14:paraId="758035B4" w14:textId="77777777" w:rsidR="00404695" w:rsidRDefault="00A40741">
      <w:pPr>
        <w:pStyle w:val="1"/>
        <w:snapToGrid w:val="0"/>
        <w:spacing w:line="540" w:lineRule="exact"/>
        <w:ind w:firstLine="627"/>
        <w:rPr>
          <w:rStyle w:val="af"/>
          <w:rFonts w:ascii="仿宋_GB2312" w:eastAsia="仿宋_GB2312" w:hAnsi="仿宋_GB2312" w:cs="仿宋_GB2312"/>
          <w:b w:val="0"/>
          <w:sz w:val="28"/>
        </w:rPr>
      </w:pPr>
      <w:r>
        <w:rPr>
          <w:rStyle w:val="af"/>
          <w:rFonts w:ascii="仿宋_GB2312" w:eastAsia="仿宋_GB2312" w:hAnsi="仿宋_GB2312" w:cs="仿宋_GB2312" w:hint="eastAsia"/>
          <w:spacing w:val="-4"/>
          <w:sz w:val="32"/>
          <w:szCs w:val="32"/>
        </w:rPr>
        <w:t>预期目标完成程度：</w:t>
      </w:r>
      <w:r>
        <w:rPr>
          <w:rStyle w:val="af"/>
          <w:rFonts w:ascii="仿宋_GB2312" w:eastAsia="仿宋_GB2312" w:hAnsi="仿宋_GB2312" w:cs="仿宋_GB2312" w:hint="eastAsia"/>
          <w:b w:val="0"/>
          <w:sz w:val="28"/>
        </w:rPr>
        <w:t>按预定目标完成了年初所设定的各项指标。专项经费实际支出未超出预算规定，保障了专项工作的开展。</w:t>
      </w:r>
    </w:p>
    <w:p w14:paraId="52992829" w14:textId="77777777" w:rsidR="00404695" w:rsidRDefault="00A40741">
      <w:pPr>
        <w:pStyle w:val="1"/>
        <w:snapToGrid w:val="0"/>
        <w:spacing w:line="540" w:lineRule="exact"/>
        <w:ind w:leftChars="152" w:left="319" w:firstLineChars="100" w:firstLine="313"/>
        <w:rPr>
          <w:rStyle w:val="af"/>
          <w:rFonts w:ascii="仿宋_GB2312" w:eastAsia="仿宋_GB2312" w:hAnsi="仿宋_GB2312" w:cs="仿宋_GB2312"/>
          <w:b w:val="0"/>
          <w:bCs w:val="0"/>
          <w:spacing w:val="-4"/>
          <w:sz w:val="32"/>
          <w:szCs w:val="32"/>
        </w:rPr>
      </w:pPr>
      <w:r>
        <w:rPr>
          <w:rStyle w:val="af"/>
          <w:rFonts w:ascii="仿宋_GB2312" w:eastAsia="仿宋_GB2312" w:hAnsi="仿宋_GB2312" w:cs="仿宋_GB2312" w:hint="eastAsia"/>
          <w:spacing w:val="-4"/>
          <w:sz w:val="32"/>
          <w:szCs w:val="32"/>
        </w:rPr>
        <w:t>项目实施对效益的影响：</w:t>
      </w:r>
      <w:r>
        <w:rPr>
          <w:rStyle w:val="af"/>
          <w:rFonts w:ascii="仿宋_GB2312" w:eastAsia="仿宋_GB2312" w:hAnsi="仿宋_GB2312" w:cs="仿宋_GB2312" w:hint="eastAsia"/>
          <w:b w:val="0"/>
          <w:sz w:val="28"/>
        </w:rPr>
        <w:t>项目的实施有效提升了培训人员的</w:t>
      </w:r>
      <w:r>
        <w:rPr>
          <w:rStyle w:val="af"/>
          <w:rFonts w:ascii="仿宋_GB2312" w:eastAsia="仿宋_GB2312" w:hAnsi="仿宋_GB2312" w:cs="仿宋_GB2312" w:hint="eastAsia"/>
          <w:b w:val="0"/>
          <w:sz w:val="28"/>
        </w:rPr>
        <w:lastRenderedPageBreak/>
        <w:t>爱国主义意识，持续保障了培训工作的顺利开展。</w:t>
      </w:r>
    </w:p>
    <w:p w14:paraId="58A68AC7" w14:textId="77777777" w:rsidR="00404695" w:rsidRDefault="00A40741">
      <w:pPr>
        <w:pStyle w:val="1"/>
        <w:numPr>
          <w:ilvl w:val="0"/>
          <w:numId w:val="3"/>
        </w:numPr>
        <w:snapToGrid w:val="0"/>
        <w:spacing w:line="540" w:lineRule="exact"/>
        <w:ind w:firstLineChars="0"/>
        <w:outlineLvl w:val="0"/>
        <w:rPr>
          <w:rStyle w:val="af"/>
          <w:rFonts w:ascii="仿宋_GB2312" w:eastAsia="仿宋_GB2312" w:hAnsi="仿宋_GB2312" w:cs="仿宋_GB2312"/>
          <w:spacing w:val="-4"/>
          <w:sz w:val="32"/>
          <w:szCs w:val="32"/>
        </w:rPr>
      </w:pPr>
      <w:bookmarkStart w:id="4" w:name="_Toc27846_WPSOffice_Level1"/>
      <w:r>
        <w:rPr>
          <w:rStyle w:val="af"/>
          <w:rFonts w:ascii="仿宋_GB2312" w:eastAsia="仿宋_GB2312" w:hAnsi="仿宋_GB2312" w:cs="仿宋_GB2312" w:hint="eastAsia"/>
          <w:spacing w:val="-4"/>
          <w:sz w:val="32"/>
          <w:szCs w:val="32"/>
        </w:rPr>
        <w:t>资产管理情况</w:t>
      </w:r>
      <w:bookmarkEnd w:id="4"/>
    </w:p>
    <w:p w14:paraId="0826E4FD" w14:textId="77777777" w:rsidR="00404695" w:rsidRDefault="00A40741">
      <w:pPr>
        <w:pStyle w:val="1"/>
        <w:tabs>
          <w:tab w:val="left" w:pos="0"/>
        </w:tabs>
        <w:snapToGrid w:val="0"/>
        <w:spacing w:line="540" w:lineRule="exact"/>
        <w:ind w:firstLine="627"/>
        <w:outlineLvl w:val="1"/>
        <w:rPr>
          <w:rStyle w:val="af"/>
          <w:rFonts w:ascii="仿宋_GB2312" w:eastAsia="仿宋_GB2312" w:hAnsi="仿宋_GB2312" w:cs="仿宋_GB2312"/>
          <w:spacing w:val="-4"/>
          <w:sz w:val="32"/>
          <w:szCs w:val="32"/>
        </w:rPr>
      </w:pPr>
      <w:r>
        <w:rPr>
          <w:rStyle w:val="af"/>
          <w:rFonts w:ascii="仿宋_GB2312" w:eastAsia="仿宋_GB2312" w:hAnsi="仿宋_GB2312" w:cs="仿宋_GB2312" w:hint="eastAsia"/>
          <w:spacing w:val="-4"/>
          <w:sz w:val="32"/>
          <w:szCs w:val="32"/>
        </w:rPr>
        <w:t>（一）资产管理规范性</w:t>
      </w:r>
    </w:p>
    <w:p w14:paraId="572B7894" w14:textId="77777777" w:rsidR="00404695" w:rsidRDefault="00A40741">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我单位</w:t>
      </w:r>
      <w:r>
        <w:rPr>
          <w:rStyle w:val="af"/>
          <w:rFonts w:ascii="仿宋_GB2312" w:eastAsia="仿宋_GB2312" w:hAnsi="仿宋_GB2312" w:cs="仿宋_GB2312" w:hint="eastAsia"/>
          <w:b w:val="0"/>
          <w:bCs w:val="0"/>
          <w:sz w:val="28"/>
        </w:rPr>
        <w:t>2021</w:t>
      </w:r>
      <w:r>
        <w:rPr>
          <w:rStyle w:val="af"/>
          <w:rFonts w:ascii="仿宋_GB2312" w:eastAsia="仿宋_GB2312" w:hAnsi="仿宋_GB2312" w:cs="仿宋_GB2312" w:hint="eastAsia"/>
          <w:b w:val="0"/>
          <w:bCs w:val="0"/>
          <w:sz w:val="28"/>
        </w:rPr>
        <w:t>年资产合计数为</w:t>
      </w:r>
      <w:r>
        <w:rPr>
          <w:rStyle w:val="af"/>
          <w:rFonts w:ascii="仿宋_GB2312" w:eastAsia="仿宋_GB2312" w:hAnsi="仿宋_GB2312" w:cs="仿宋_GB2312" w:hint="eastAsia"/>
          <w:b w:val="0"/>
          <w:bCs w:val="0"/>
          <w:sz w:val="28"/>
        </w:rPr>
        <w:tab/>
      </w:r>
      <w:r>
        <w:rPr>
          <w:rStyle w:val="af"/>
          <w:rFonts w:ascii="仿宋_GB2312" w:eastAsia="仿宋_GB2312" w:hAnsi="仿宋_GB2312" w:cs="仿宋_GB2312" w:hint="eastAsia"/>
          <w:b w:val="0"/>
          <w:bCs w:val="0"/>
          <w:sz w:val="28"/>
        </w:rPr>
        <w:t>6987</w:t>
      </w:r>
      <w:r>
        <w:rPr>
          <w:rStyle w:val="af"/>
          <w:rFonts w:ascii="仿宋_GB2312" w:eastAsia="仿宋_GB2312" w:hAnsi="仿宋_GB2312" w:cs="仿宋_GB2312" w:hint="eastAsia"/>
          <w:b w:val="0"/>
          <w:bCs w:val="0"/>
          <w:sz w:val="28"/>
        </w:rPr>
        <w:t>.</w:t>
      </w:r>
      <w:r>
        <w:rPr>
          <w:rStyle w:val="af"/>
          <w:rFonts w:ascii="仿宋_GB2312" w:eastAsia="仿宋_GB2312" w:hAnsi="仿宋_GB2312" w:cs="仿宋_GB2312" w:hint="eastAsia"/>
          <w:b w:val="0"/>
          <w:bCs w:val="0"/>
          <w:sz w:val="28"/>
        </w:rPr>
        <w:t>5</w:t>
      </w:r>
      <w:r>
        <w:rPr>
          <w:rStyle w:val="af"/>
          <w:rFonts w:ascii="仿宋_GB2312" w:eastAsia="仿宋_GB2312" w:hAnsi="仿宋_GB2312" w:cs="仿宋_GB2312" w:hint="eastAsia"/>
          <w:b w:val="0"/>
          <w:bCs w:val="0"/>
          <w:sz w:val="28"/>
        </w:rPr>
        <w:t>5</w:t>
      </w:r>
      <w:r>
        <w:rPr>
          <w:rStyle w:val="af"/>
          <w:rFonts w:ascii="仿宋_GB2312" w:eastAsia="仿宋_GB2312" w:hAnsi="仿宋_GB2312" w:cs="仿宋_GB2312" w:hint="eastAsia"/>
          <w:b w:val="0"/>
          <w:bCs w:val="0"/>
          <w:sz w:val="28"/>
        </w:rPr>
        <w:t>万元，比上年增加</w:t>
      </w:r>
      <w:r>
        <w:rPr>
          <w:rStyle w:val="af"/>
          <w:rFonts w:ascii="仿宋_GB2312" w:eastAsia="仿宋_GB2312" w:hAnsi="仿宋_GB2312" w:cs="仿宋_GB2312" w:hint="eastAsia"/>
          <w:b w:val="0"/>
          <w:bCs w:val="0"/>
          <w:sz w:val="28"/>
        </w:rPr>
        <w:t>1612.78</w:t>
      </w:r>
      <w:r>
        <w:rPr>
          <w:rStyle w:val="af"/>
          <w:rFonts w:ascii="仿宋_GB2312" w:eastAsia="仿宋_GB2312" w:hAnsi="仿宋_GB2312" w:cs="仿宋_GB2312" w:hint="eastAsia"/>
          <w:b w:val="0"/>
          <w:bCs w:val="0"/>
          <w:sz w:val="28"/>
        </w:rPr>
        <w:t>万元，主要原因是银行账户项目质保金到期退还，货币资金增加，其中：货币资金</w:t>
      </w:r>
      <w:r>
        <w:rPr>
          <w:rStyle w:val="af"/>
          <w:rFonts w:ascii="仿宋_GB2312" w:eastAsia="仿宋_GB2312" w:hAnsi="仿宋_GB2312" w:cs="仿宋_GB2312" w:hint="eastAsia"/>
          <w:b w:val="0"/>
          <w:bCs w:val="0"/>
          <w:sz w:val="28"/>
        </w:rPr>
        <w:t>321.80</w:t>
      </w:r>
      <w:r>
        <w:rPr>
          <w:rStyle w:val="af"/>
          <w:rFonts w:ascii="仿宋_GB2312" w:eastAsia="仿宋_GB2312" w:hAnsi="仿宋_GB2312" w:cs="仿宋_GB2312" w:hint="eastAsia"/>
          <w:b w:val="0"/>
          <w:bCs w:val="0"/>
          <w:sz w:val="28"/>
        </w:rPr>
        <w:t>万元，比上年增加</w:t>
      </w:r>
      <w:r>
        <w:rPr>
          <w:rStyle w:val="af"/>
          <w:rFonts w:ascii="仿宋_GB2312" w:eastAsia="仿宋_GB2312" w:hAnsi="仿宋_GB2312" w:cs="仿宋_GB2312" w:hint="eastAsia"/>
          <w:b w:val="0"/>
          <w:bCs w:val="0"/>
          <w:sz w:val="28"/>
        </w:rPr>
        <w:t>26.69</w:t>
      </w:r>
      <w:r>
        <w:rPr>
          <w:rStyle w:val="af"/>
          <w:rFonts w:ascii="仿宋_GB2312" w:eastAsia="仿宋_GB2312" w:hAnsi="仿宋_GB2312" w:cs="仿宋_GB2312" w:hint="eastAsia"/>
          <w:b w:val="0"/>
          <w:bCs w:val="0"/>
          <w:sz w:val="28"/>
        </w:rPr>
        <w:t>万元；财政应返还额度</w:t>
      </w:r>
      <w:r>
        <w:rPr>
          <w:rStyle w:val="af"/>
          <w:rFonts w:ascii="仿宋_GB2312" w:eastAsia="仿宋_GB2312" w:hAnsi="仿宋_GB2312" w:cs="仿宋_GB2312" w:hint="eastAsia"/>
          <w:b w:val="0"/>
          <w:bCs w:val="0"/>
          <w:sz w:val="28"/>
        </w:rPr>
        <w:t>0</w:t>
      </w:r>
      <w:r>
        <w:rPr>
          <w:rStyle w:val="af"/>
          <w:rFonts w:ascii="仿宋_GB2312" w:eastAsia="仿宋_GB2312" w:hAnsi="仿宋_GB2312" w:cs="仿宋_GB2312" w:hint="eastAsia"/>
          <w:b w:val="0"/>
          <w:bCs w:val="0"/>
          <w:sz w:val="28"/>
        </w:rPr>
        <w:t>万元，比上年相比无变化；房屋</w:t>
      </w:r>
      <w:r>
        <w:rPr>
          <w:rStyle w:val="af"/>
          <w:rFonts w:ascii="仿宋_GB2312" w:eastAsia="仿宋_GB2312" w:hAnsi="仿宋_GB2312" w:cs="仿宋_GB2312" w:hint="eastAsia"/>
          <w:b w:val="0"/>
          <w:bCs w:val="0"/>
          <w:sz w:val="28"/>
        </w:rPr>
        <w:t>36166.31</w:t>
      </w:r>
      <w:r>
        <w:rPr>
          <w:rStyle w:val="af"/>
          <w:rFonts w:ascii="仿宋_GB2312" w:eastAsia="仿宋_GB2312" w:hAnsi="仿宋_GB2312" w:cs="仿宋_GB2312" w:hint="eastAsia"/>
          <w:b w:val="0"/>
          <w:bCs w:val="0"/>
          <w:sz w:val="28"/>
        </w:rPr>
        <w:t>平方米</w:t>
      </w:r>
      <w:r>
        <w:rPr>
          <w:rStyle w:val="af"/>
          <w:rFonts w:ascii="仿宋_GB2312" w:eastAsia="仿宋_GB2312" w:hAnsi="仿宋_GB2312" w:cs="仿宋_GB2312" w:hint="eastAsia"/>
          <w:b w:val="0"/>
          <w:bCs w:val="0"/>
          <w:sz w:val="28"/>
        </w:rPr>
        <w:t>3071.24</w:t>
      </w:r>
      <w:r>
        <w:rPr>
          <w:rStyle w:val="af"/>
          <w:rFonts w:ascii="仿宋_GB2312" w:eastAsia="仿宋_GB2312" w:hAnsi="仿宋_GB2312" w:cs="仿宋_GB2312" w:hint="eastAsia"/>
          <w:b w:val="0"/>
          <w:bCs w:val="0"/>
          <w:sz w:val="28"/>
        </w:rPr>
        <w:t>万元，比上年增加</w:t>
      </w:r>
      <w:r>
        <w:rPr>
          <w:rStyle w:val="af"/>
          <w:rFonts w:ascii="仿宋_GB2312" w:eastAsia="仿宋_GB2312" w:hAnsi="仿宋_GB2312" w:cs="仿宋_GB2312" w:hint="eastAsia"/>
          <w:b w:val="0"/>
          <w:bCs w:val="0"/>
          <w:sz w:val="28"/>
        </w:rPr>
        <w:t>0</w:t>
      </w:r>
      <w:r>
        <w:rPr>
          <w:rStyle w:val="af"/>
          <w:rFonts w:ascii="仿宋_GB2312" w:eastAsia="仿宋_GB2312" w:hAnsi="仿宋_GB2312" w:cs="仿宋_GB2312" w:hint="eastAsia"/>
          <w:b w:val="0"/>
          <w:bCs w:val="0"/>
          <w:sz w:val="28"/>
        </w:rPr>
        <w:t>万元；车辆</w:t>
      </w:r>
      <w:r>
        <w:rPr>
          <w:rStyle w:val="af"/>
          <w:rFonts w:ascii="仿宋_GB2312" w:eastAsia="仿宋_GB2312" w:hAnsi="仿宋_GB2312" w:cs="仿宋_GB2312" w:hint="eastAsia"/>
          <w:b w:val="0"/>
          <w:bCs w:val="0"/>
          <w:sz w:val="28"/>
        </w:rPr>
        <w:t>7</w:t>
      </w:r>
      <w:r>
        <w:rPr>
          <w:rStyle w:val="af"/>
          <w:rFonts w:ascii="仿宋_GB2312" w:eastAsia="仿宋_GB2312" w:hAnsi="仿宋_GB2312" w:cs="仿宋_GB2312" w:hint="eastAsia"/>
          <w:b w:val="0"/>
          <w:bCs w:val="0"/>
          <w:sz w:val="28"/>
        </w:rPr>
        <w:t>辆</w:t>
      </w:r>
      <w:r>
        <w:rPr>
          <w:rStyle w:val="af"/>
          <w:rFonts w:ascii="仿宋_GB2312" w:eastAsia="仿宋_GB2312" w:hAnsi="仿宋_GB2312" w:cs="仿宋_GB2312" w:hint="eastAsia"/>
          <w:b w:val="0"/>
          <w:bCs w:val="0"/>
          <w:sz w:val="28"/>
        </w:rPr>
        <w:t>74.28</w:t>
      </w:r>
      <w:r>
        <w:rPr>
          <w:rStyle w:val="af"/>
          <w:rFonts w:ascii="仿宋_GB2312" w:eastAsia="仿宋_GB2312" w:hAnsi="仿宋_GB2312" w:cs="仿宋_GB2312" w:hint="eastAsia"/>
          <w:b w:val="0"/>
          <w:bCs w:val="0"/>
          <w:sz w:val="28"/>
        </w:rPr>
        <w:t>万元，与上年相比无变化；无在建工程。我单位本年无资产处置情况（根据单位实际情况修改），资产配置合理，使用规范，安全完整。</w:t>
      </w:r>
    </w:p>
    <w:p w14:paraId="39BDA839" w14:textId="77777777" w:rsidR="00404695" w:rsidRDefault="00A40741">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1.</w:t>
      </w:r>
      <w:r>
        <w:rPr>
          <w:rFonts w:ascii="FangSong" w:eastAsia="FangSong" w:hAnsi="FangSong" w:cs="宋体" w:hint="eastAsia"/>
          <w:bCs/>
          <w:color w:val="333333"/>
          <w:sz w:val="32"/>
          <w:szCs w:val="32"/>
        </w:rPr>
        <w:t>资产管理情况。</w:t>
      </w:r>
    </w:p>
    <w:p w14:paraId="3BEB601C" w14:textId="77777777" w:rsidR="00404695" w:rsidRDefault="00A40741">
      <w:pPr>
        <w:pStyle w:val="1"/>
        <w:snapToGrid w:val="0"/>
        <w:spacing w:line="540" w:lineRule="exact"/>
        <w:ind w:firstLine="560"/>
        <w:rPr>
          <w:rStyle w:val="af"/>
          <w:rFonts w:ascii="仿宋_GB2312" w:eastAsia="仿宋_GB2312" w:hAnsi="仿宋_GB2312" w:cs="仿宋_GB2312"/>
          <w:b w:val="0"/>
          <w:sz w:val="28"/>
        </w:rPr>
      </w:pPr>
      <w:r>
        <w:rPr>
          <w:rStyle w:val="af"/>
          <w:rFonts w:ascii="仿宋_GB2312" w:eastAsia="仿宋_GB2312" w:hAnsi="仿宋_GB2312" w:cs="仿宋_GB2312" w:hint="eastAsia"/>
          <w:b w:val="0"/>
          <w:sz w:val="28"/>
        </w:rPr>
        <w:t>严格按照财政部《关于加强行政事业单位固定资产管理的通知》（财资〔</w:t>
      </w:r>
      <w:r>
        <w:rPr>
          <w:rStyle w:val="af"/>
          <w:rFonts w:ascii="仿宋_GB2312" w:eastAsia="仿宋_GB2312" w:hAnsi="仿宋_GB2312" w:cs="仿宋_GB2312" w:hint="eastAsia"/>
          <w:b w:val="0"/>
          <w:sz w:val="28"/>
        </w:rPr>
        <w:t>2020</w:t>
      </w:r>
      <w:r>
        <w:rPr>
          <w:rStyle w:val="af"/>
          <w:rFonts w:ascii="仿宋_GB2312" w:eastAsia="仿宋_GB2312" w:hAnsi="仿宋_GB2312" w:cs="仿宋_GB2312" w:hint="eastAsia"/>
          <w:b w:val="0"/>
          <w:sz w:val="28"/>
        </w:rPr>
        <w:t>〕</w:t>
      </w:r>
      <w:r>
        <w:rPr>
          <w:rStyle w:val="af"/>
          <w:rFonts w:ascii="仿宋_GB2312" w:eastAsia="仿宋_GB2312" w:hAnsi="仿宋_GB2312" w:cs="仿宋_GB2312" w:hint="eastAsia"/>
          <w:b w:val="0"/>
          <w:sz w:val="28"/>
        </w:rPr>
        <w:t>97</w:t>
      </w:r>
      <w:r>
        <w:rPr>
          <w:rStyle w:val="af"/>
          <w:rFonts w:ascii="仿宋_GB2312" w:eastAsia="仿宋_GB2312" w:hAnsi="仿宋_GB2312" w:cs="仿宋_GB2312" w:hint="eastAsia"/>
          <w:b w:val="0"/>
          <w:sz w:val="28"/>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w:t>
      </w:r>
      <w:r>
        <w:rPr>
          <w:rStyle w:val="af"/>
          <w:rFonts w:ascii="仿宋_GB2312" w:eastAsia="仿宋_GB2312" w:hAnsi="仿宋_GB2312" w:cs="仿宋_GB2312" w:hint="eastAsia"/>
          <w:b w:val="0"/>
          <w:sz w:val="28"/>
        </w:rPr>
        <w:t>资产的数量、价值和使用状况，确保账账相符、账实相符。四是在摸清固定资产存量基础上，严格审核各股室资产配置需求，资产配置能通过调剂、收回出租出借等方式解决的，原则上不重新购置、建设、租用。</w:t>
      </w:r>
    </w:p>
    <w:p w14:paraId="4FD2DE00" w14:textId="77777777" w:rsidR="00404695" w:rsidRDefault="00A40741">
      <w:pPr>
        <w:pStyle w:val="1"/>
        <w:snapToGrid w:val="0"/>
        <w:spacing w:line="540" w:lineRule="exact"/>
        <w:ind w:firstLine="640"/>
        <w:rPr>
          <w:rFonts w:ascii="FangSong" w:eastAsia="FangSong" w:hAnsi="FangSong" w:cs="宋体"/>
          <w:bCs/>
          <w:color w:val="333333"/>
          <w:sz w:val="32"/>
          <w:szCs w:val="32"/>
        </w:rPr>
      </w:pPr>
      <w:r>
        <w:rPr>
          <w:rFonts w:ascii="FangSong" w:eastAsia="FangSong" w:hAnsi="FangSong" w:cs="宋体" w:hint="eastAsia"/>
          <w:bCs/>
          <w:color w:val="333333"/>
          <w:sz w:val="32"/>
          <w:szCs w:val="32"/>
        </w:rPr>
        <w:t>2.</w:t>
      </w:r>
      <w:r>
        <w:rPr>
          <w:rFonts w:ascii="FangSong" w:eastAsia="FangSong" w:hAnsi="FangSong" w:cs="宋体" w:hint="eastAsia"/>
          <w:bCs/>
          <w:color w:val="333333"/>
          <w:sz w:val="32"/>
          <w:szCs w:val="32"/>
        </w:rPr>
        <w:t>固定资产利用情况。</w:t>
      </w:r>
    </w:p>
    <w:p w14:paraId="679B78F2" w14:textId="77777777" w:rsidR="00404695" w:rsidRDefault="00A40741">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我单位固定资产</w:t>
      </w:r>
      <w:r>
        <w:rPr>
          <w:rStyle w:val="af"/>
          <w:rFonts w:ascii="仿宋_GB2312" w:eastAsia="仿宋_GB2312" w:hAnsi="仿宋_GB2312" w:cs="仿宋_GB2312" w:hint="eastAsia"/>
          <w:b w:val="0"/>
          <w:bCs w:val="0"/>
          <w:sz w:val="28"/>
        </w:rPr>
        <w:t>4096.70</w:t>
      </w:r>
      <w:r>
        <w:rPr>
          <w:rStyle w:val="af"/>
          <w:rFonts w:ascii="仿宋_GB2312" w:eastAsia="仿宋_GB2312" w:hAnsi="仿宋_GB2312" w:cs="仿宋_GB2312" w:hint="eastAsia"/>
          <w:b w:val="0"/>
          <w:bCs w:val="0"/>
          <w:sz w:val="28"/>
        </w:rPr>
        <w:t>万元</w:t>
      </w:r>
      <w:r>
        <w:rPr>
          <w:rStyle w:val="af"/>
          <w:rFonts w:ascii="仿宋_GB2312" w:eastAsia="仿宋_GB2312" w:hAnsi="仿宋_GB2312" w:cs="仿宋_GB2312" w:hint="eastAsia"/>
          <w:b w:val="0"/>
          <w:bCs w:val="0"/>
          <w:sz w:val="28"/>
        </w:rPr>
        <w:t>,</w:t>
      </w:r>
      <w:r>
        <w:rPr>
          <w:rStyle w:val="af"/>
          <w:rFonts w:ascii="仿宋_GB2312" w:eastAsia="仿宋_GB2312" w:hAnsi="仿宋_GB2312" w:cs="仿宋_GB2312" w:hint="eastAsia"/>
          <w:b w:val="0"/>
          <w:bCs w:val="0"/>
          <w:sz w:val="28"/>
        </w:rPr>
        <w:t>其中</w:t>
      </w:r>
      <w:r>
        <w:rPr>
          <w:rStyle w:val="af"/>
          <w:rFonts w:ascii="仿宋_GB2312" w:eastAsia="仿宋_GB2312" w:hAnsi="仿宋_GB2312" w:cs="仿宋_GB2312" w:hint="eastAsia"/>
          <w:b w:val="0"/>
          <w:bCs w:val="0"/>
          <w:sz w:val="28"/>
        </w:rPr>
        <w:t>:</w:t>
      </w:r>
      <w:r>
        <w:rPr>
          <w:rStyle w:val="af"/>
          <w:rFonts w:ascii="仿宋_GB2312" w:eastAsia="仿宋_GB2312" w:hAnsi="仿宋_GB2312" w:cs="仿宋_GB2312" w:hint="eastAsia"/>
          <w:b w:val="0"/>
          <w:bCs w:val="0"/>
          <w:sz w:val="28"/>
        </w:rPr>
        <w:t>房屋</w:t>
      </w:r>
      <w:r>
        <w:rPr>
          <w:rStyle w:val="af"/>
          <w:rFonts w:ascii="仿宋_GB2312" w:eastAsia="仿宋_GB2312" w:hAnsi="仿宋_GB2312" w:cs="仿宋_GB2312" w:hint="eastAsia"/>
          <w:b w:val="0"/>
          <w:bCs w:val="0"/>
          <w:sz w:val="28"/>
        </w:rPr>
        <w:t>36166.31</w:t>
      </w:r>
      <w:r>
        <w:rPr>
          <w:rStyle w:val="af"/>
          <w:rFonts w:ascii="仿宋_GB2312" w:eastAsia="仿宋_GB2312" w:hAnsi="仿宋_GB2312" w:cs="仿宋_GB2312" w:hint="eastAsia"/>
          <w:b w:val="0"/>
          <w:bCs w:val="0"/>
          <w:sz w:val="28"/>
        </w:rPr>
        <w:t>平方米</w:t>
      </w:r>
      <w:r>
        <w:rPr>
          <w:rStyle w:val="af"/>
          <w:rFonts w:ascii="仿宋_GB2312" w:eastAsia="仿宋_GB2312" w:hAnsi="仿宋_GB2312" w:cs="仿宋_GB2312" w:hint="eastAsia"/>
          <w:b w:val="0"/>
          <w:bCs w:val="0"/>
          <w:sz w:val="28"/>
        </w:rPr>
        <w:t>3071</w:t>
      </w:r>
      <w:r>
        <w:rPr>
          <w:rStyle w:val="af"/>
          <w:rFonts w:ascii="仿宋_GB2312" w:eastAsia="仿宋_GB2312" w:hAnsi="仿宋_GB2312" w:cs="仿宋_GB2312" w:hint="eastAsia"/>
          <w:b w:val="0"/>
          <w:bCs w:val="0"/>
          <w:sz w:val="28"/>
        </w:rPr>
        <w:t>.</w:t>
      </w:r>
      <w:r>
        <w:rPr>
          <w:rStyle w:val="af"/>
          <w:rFonts w:ascii="仿宋_GB2312" w:eastAsia="仿宋_GB2312" w:hAnsi="仿宋_GB2312" w:cs="仿宋_GB2312" w:hint="eastAsia"/>
          <w:b w:val="0"/>
          <w:bCs w:val="0"/>
          <w:sz w:val="28"/>
        </w:rPr>
        <w:t>2</w:t>
      </w:r>
      <w:r>
        <w:rPr>
          <w:rStyle w:val="af"/>
          <w:rFonts w:ascii="仿宋_GB2312" w:eastAsia="仿宋_GB2312" w:hAnsi="仿宋_GB2312" w:cs="仿宋_GB2312" w:hint="eastAsia"/>
          <w:b w:val="0"/>
          <w:bCs w:val="0"/>
          <w:sz w:val="28"/>
        </w:rPr>
        <w:t>4</w:t>
      </w:r>
      <w:r>
        <w:rPr>
          <w:rStyle w:val="af"/>
          <w:rFonts w:ascii="仿宋_GB2312" w:eastAsia="仿宋_GB2312" w:hAnsi="仿宋_GB2312" w:cs="仿宋_GB2312" w:hint="eastAsia"/>
          <w:b w:val="0"/>
          <w:bCs w:val="0"/>
          <w:sz w:val="28"/>
        </w:rPr>
        <w:t>万元</w:t>
      </w:r>
      <w:r>
        <w:rPr>
          <w:rStyle w:val="af"/>
          <w:rFonts w:ascii="仿宋_GB2312" w:eastAsia="仿宋_GB2312" w:hAnsi="仿宋_GB2312" w:cs="仿宋_GB2312" w:hint="eastAsia"/>
          <w:b w:val="0"/>
          <w:bCs w:val="0"/>
          <w:sz w:val="28"/>
        </w:rPr>
        <w:t>，</w:t>
      </w:r>
      <w:r>
        <w:rPr>
          <w:rStyle w:val="af"/>
          <w:rFonts w:ascii="仿宋_GB2312" w:eastAsia="仿宋_GB2312" w:hAnsi="仿宋_GB2312" w:cs="仿宋_GB2312" w:hint="eastAsia"/>
          <w:b w:val="0"/>
          <w:bCs w:val="0"/>
          <w:sz w:val="28"/>
        </w:rPr>
        <w:t>7</w:t>
      </w:r>
      <w:r>
        <w:rPr>
          <w:rStyle w:val="af"/>
          <w:rFonts w:ascii="仿宋_GB2312" w:eastAsia="仿宋_GB2312" w:hAnsi="仿宋_GB2312" w:cs="仿宋_GB2312" w:hint="eastAsia"/>
          <w:b w:val="0"/>
          <w:bCs w:val="0"/>
          <w:sz w:val="28"/>
        </w:rPr>
        <w:t>辆车</w:t>
      </w:r>
      <w:r>
        <w:rPr>
          <w:rStyle w:val="af"/>
          <w:rFonts w:ascii="仿宋_GB2312" w:eastAsia="仿宋_GB2312" w:hAnsi="仿宋_GB2312" w:cs="仿宋_GB2312" w:hint="eastAsia"/>
          <w:b w:val="0"/>
          <w:bCs w:val="0"/>
          <w:sz w:val="28"/>
        </w:rPr>
        <w:t>74.28</w:t>
      </w:r>
      <w:r>
        <w:rPr>
          <w:rStyle w:val="af"/>
          <w:rFonts w:ascii="仿宋_GB2312" w:eastAsia="仿宋_GB2312" w:hAnsi="仿宋_GB2312" w:cs="仿宋_GB2312" w:hint="eastAsia"/>
          <w:b w:val="0"/>
          <w:bCs w:val="0"/>
          <w:sz w:val="28"/>
        </w:rPr>
        <w:t>万元</w:t>
      </w:r>
      <w:r>
        <w:rPr>
          <w:rStyle w:val="af"/>
          <w:rFonts w:ascii="仿宋_GB2312" w:eastAsia="仿宋_GB2312" w:hAnsi="仿宋_GB2312" w:cs="仿宋_GB2312" w:hint="eastAsia"/>
          <w:b w:val="0"/>
          <w:bCs w:val="0"/>
          <w:sz w:val="28"/>
        </w:rPr>
        <w:t>。目前正在使用的固定资产总额</w:t>
      </w:r>
      <w:r>
        <w:rPr>
          <w:rStyle w:val="af"/>
          <w:rFonts w:ascii="仿宋_GB2312" w:eastAsia="仿宋_GB2312" w:hAnsi="仿宋_GB2312" w:cs="仿宋_GB2312" w:hint="eastAsia"/>
          <w:b w:val="0"/>
          <w:bCs w:val="0"/>
          <w:sz w:val="28"/>
        </w:rPr>
        <w:t>3195.75</w:t>
      </w:r>
      <w:r>
        <w:rPr>
          <w:rStyle w:val="af"/>
          <w:rFonts w:ascii="仿宋_GB2312" w:eastAsia="仿宋_GB2312" w:hAnsi="仿宋_GB2312" w:cs="仿宋_GB2312" w:hint="eastAsia"/>
          <w:b w:val="0"/>
          <w:bCs w:val="0"/>
          <w:sz w:val="28"/>
        </w:rPr>
        <w:t>万元，固定资产利用率为</w:t>
      </w:r>
      <w:r>
        <w:rPr>
          <w:rStyle w:val="af"/>
          <w:rFonts w:ascii="仿宋_GB2312" w:eastAsia="仿宋_GB2312" w:hAnsi="仿宋_GB2312" w:cs="仿宋_GB2312" w:hint="eastAsia"/>
          <w:b w:val="0"/>
          <w:bCs w:val="0"/>
          <w:sz w:val="28"/>
        </w:rPr>
        <w:t>78.01</w:t>
      </w:r>
      <w:r>
        <w:rPr>
          <w:rStyle w:val="af"/>
          <w:rFonts w:ascii="仿宋_GB2312" w:eastAsia="仿宋_GB2312" w:hAnsi="仿宋_GB2312" w:cs="仿宋_GB2312" w:hint="eastAsia"/>
          <w:b w:val="0"/>
          <w:bCs w:val="0"/>
          <w:sz w:val="28"/>
        </w:rPr>
        <w:t>%</w:t>
      </w:r>
      <w:r>
        <w:rPr>
          <w:rStyle w:val="af"/>
          <w:rFonts w:ascii="仿宋_GB2312" w:eastAsia="仿宋_GB2312" w:hAnsi="仿宋_GB2312" w:cs="仿宋_GB2312" w:hint="eastAsia"/>
          <w:b w:val="0"/>
          <w:bCs w:val="0"/>
          <w:sz w:val="28"/>
        </w:rPr>
        <w:t>。</w:t>
      </w:r>
    </w:p>
    <w:p w14:paraId="527BB8AD" w14:textId="77777777" w:rsidR="00404695" w:rsidRDefault="00A40741">
      <w:pPr>
        <w:pStyle w:val="1"/>
        <w:snapToGrid w:val="0"/>
        <w:spacing w:line="540" w:lineRule="exact"/>
        <w:ind w:firstLine="624"/>
        <w:rPr>
          <w:rStyle w:val="af"/>
          <w:rFonts w:ascii="FangSong" w:eastAsia="FangSong" w:hAnsi="FangSong"/>
          <w:b w:val="0"/>
          <w:bCs w:val="0"/>
          <w:color w:val="000000" w:themeColor="text1"/>
          <w:spacing w:val="-4"/>
          <w:sz w:val="32"/>
          <w:szCs w:val="32"/>
        </w:rPr>
      </w:pPr>
      <w:r>
        <w:rPr>
          <w:rStyle w:val="af"/>
          <w:rFonts w:ascii="FangSong" w:eastAsia="FangSong" w:hAnsi="FangSong" w:hint="eastAsia"/>
          <w:b w:val="0"/>
          <w:bCs w:val="0"/>
          <w:spacing w:val="-4"/>
          <w:sz w:val="32"/>
          <w:szCs w:val="32"/>
        </w:rPr>
        <w:lastRenderedPageBreak/>
        <w:t>3.</w:t>
      </w:r>
      <w:r>
        <w:rPr>
          <w:rStyle w:val="af"/>
          <w:rFonts w:ascii="FangSong" w:eastAsia="FangSong" w:hAnsi="FangSong" w:hint="eastAsia"/>
          <w:b w:val="0"/>
          <w:bCs w:val="0"/>
          <w:color w:val="000000" w:themeColor="text1"/>
          <w:spacing w:val="-4"/>
          <w:sz w:val="32"/>
          <w:szCs w:val="32"/>
        </w:rPr>
        <w:t>流动资产管理情况。</w:t>
      </w:r>
    </w:p>
    <w:p w14:paraId="6F6899BD" w14:textId="77777777" w:rsidR="00404695" w:rsidRDefault="00A40741">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1ADEE026" w14:textId="77777777" w:rsidR="00404695" w:rsidRDefault="00A40741">
      <w:pPr>
        <w:pStyle w:val="1"/>
        <w:tabs>
          <w:tab w:val="left" w:pos="0"/>
        </w:tabs>
        <w:snapToGrid w:val="0"/>
        <w:spacing w:line="540" w:lineRule="exact"/>
        <w:ind w:firstLine="627"/>
        <w:outlineLvl w:val="1"/>
        <w:rPr>
          <w:rStyle w:val="af"/>
          <w:rFonts w:ascii="仿宋_GB2312" w:eastAsia="仿宋_GB2312" w:hAnsi="仿宋_GB2312" w:cs="仿宋_GB2312"/>
          <w:spacing w:val="-4"/>
          <w:sz w:val="32"/>
          <w:szCs w:val="32"/>
        </w:rPr>
      </w:pPr>
      <w:r>
        <w:rPr>
          <w:rStyle w:val="af"/>
          <w:rFonts w:ascii="仿宋_GB2312" w:eastAsia="仿宋_GB2312" w:hAnsi="仿宋_GB2312" w:cs="仿宋_GB2312" w:hint="eastAsia"/>
          <w:spacing w:val="-4"/>
          <w:sz w:val="32"/>
          <w:szCs w:val="32"/>
        </w:rPr>
        <w:t>（二）固定资产利用率</w:t>
      </w:r>
    </w:p>
    <w:p w14:paraId="7349C846" w14:textId="77777777" w:rsidR="00404695" w:rsidRDefault="00A40741">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截止本年度固定资产账面净值</w:t>
      </w:r>
      <w:r>
        <w:rPr>
          <w:rStyle w:val="af"/>
          <w:rFonts w:ascii="仿宋_GB2312" w:eastAsia="仿宋_GB2312" w:hAnsi="仿宋_GB2312" w:cs="仿宋_GB2312" w:hint="eastAsia"/>
          <w:b w:val="0"/>
          <w:bCs w:val="0"/>
          <w:sz w:val="28"/>
        </w:rPr>
        <w:t>3195.75</w:t>
      </w:r>
      <w:r>
        <w:rPr>
          <w:rStyle w:val="af"/>
          <w:rFonts w:ascii="仿宋_GB2312" w:eastAsia="仿宋_GB2312" w:hAnsi="仿宋_GB2312" w:cs="仿宋_GB2312" w:hint="eastAsia"/>
          <w:b w:val="0"/>
          <w:bCs w:val="0"/>
          <w:sz w:val="28"/>
        </w:rPr>
        <w:t>万元，年末实际在用固定资产</w:t>
      </w:r>
      <w:r>
        <w:rPr>
          <w:rStyle w:val="af"/>
          <w:rFonts w:ascii="仿宋_GB2312" w:eastAsia="仿宋_GB2312" w:hAnsi="仿宋_GB2312" w:cs="仿宋_GB2312" w:hint="eastAsia"/>
          <w:b w:val="0"/>
          <w:bCs w:val="0"/>
          <w:sz w:val="28"/>
        </w:rPr>
        <w:t>3195.75</w:t>
      </w:r>
      <w:r>
        <w:rPr>
          <w:rStyle w:val="af"/>
          <w:rFonts w:ascii="仿宋_GB2312" w:eastAsia="仿宋_GB2312" w:hAnsi="仿宋_GB2312" w:cs="仿宋_GB2312" w:hint="eastAsia"/>
          <w:b w:val="0"/>
          <w:bCs w:val="0"/>
          <w:sz w:val="28"/>
        </w:rPr>
        <w:t>万元，固定资产利用率为</w:t>
      </w:r>
      <w:r>
        <w:rPr>
          <w:rStyle w:val="af"/>
          <w:rFonts w:ascii="仿宋_GB2312" w:eastAsia="仿宋_GB2312" w:hAnsi="仿宋_GB2312" w:cs="仿宋_GB2312" w:hint="eastAsia"/>
          <w:b w:val="0"/>
          <w:bCs w:val="0"/>
          <w:sz w:val="28"/>
        </w:rPr>
        <w:t>100%</w:t>
      </w:r>
      <w:r>
        <w:rPr>
          <w:rStyle w:val="af"/>
          <w:rFonts w:ascii="仿宋_GB2312" w:eastAsia="仿宋_GB2312" w:hAnsi="仿宋_GB2312" w:cs="仿宋_GB2312" w:hint="eastAsia"/>
          <w:b w:val="0"/>
          <w:bCs w:val="0"/>
          <w:sz w:val="28"/>
        </w:rPr>
        <w:t>。</w:t>
      </w:r>
    </w:p>
    <w:p w14:paraId="709527A7" w14:textId="77777777" w:rsidR="00404695" w:rsidRDefault="00A40741">
      <w:pPr>
        <w:pStyle w:val="1"/>
        <w:numPr>
          <w:ilvl w:val="0"/>
          <w:numId w:val="3"/>
        </w:numPr>
        <w:snapToGrid w:val="0"/>
        <w:spacing w:line="540" w:lineRule="exact"/>
        <w:ind w:firstLineChars="0"/>
        <w:outlineLvl w:val="0"/>
        <w:rPr>
          <w:rStyle w:val="af"/>
          <w:rFonts w:ascii="仿宋_GB2312" w:eastAsia="仿宋_GB2312" w:hAnsi="仿宋_GB2312" w:cs="仿宋_GB2312"/>
          <w:spacing w:val="-4"/>
          <w:sz w:val="32"/>
          <w:szCs w:val="32"/>
        </w:rPr>
      </w:pPr>
      <w:bookmarkStart w:id="5" w:name="_Toc13582_WPSOffice_Level1"/>
      <w:r>
        <w:rPr>
          <w:rStyle w:val="af"/>
          <w:rFonts w:ascii="仿宋_GB2312" w:eastAsia="仿宋_GB2312" w:hAnsi="仿宋_GB2312" w:cs="仿宋_GB2312" w:hint="eastAsia"/>
          <w:spacing w:val="-4"/>
          <w:sz w:val="32"/>
          <w:szCs w:val="32"/>
        </w:rPr>
        <w:t>部门单位整体支出绩效情况</w:t>
      </w:r>
      <w:bookmarkEnd w:id="5"/>
    </w:p>
    <w:p w14:paraId="251F262F" w14:textId="77777777" w:rsidR="00404695" w:rsidRDefault="00A40741">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部门单位整体支出自评表，共设置一级指标</w:t>
      </w:r>
      <w:r>
        <w:rPr>
          <w:rStyle w:val="af"/>
          <w:rFonts w:ascii="仿宋_GB2312" w:eastAsia="仿宋_GB2312" w:hAnsi="仿宋_GB2312" w:cs="仿宋_GB2312" w:hint="eastAsia"/>
          <w:b w:val="0"/>
          <w:bCs w:val="0"/>
          <w:sz w:val="28"/>
        </w:rPr>
        <w:t>3</w:t>
      </w:r>
      <w:r>
        <w:rPr>
          <w:rStyle w:val="af"/>
          <w:rFonts w:ascii="仿宋_GB2312" w:eastAsia="仿宋_GB2312" w:hAnsi="仿宋_GB2312" w:cs="仿宋_GB2312" w:hint="eastAsia"/>
          <w:b w:val="0"/>
          <w:bCs w:val="0"/>
          <w:sz w:val="28"/>
        </w:rPr>
        <w:t>个，二级指标</w:t>
      </w:r>
      <w:r>
        <w:rPr>
          <w:rStyle w:val="af"/>
          <w:rFonts w:ascii="仿宋_GB2312" w:eastAsia="仿宋_GB2312" w:hAnsi="仿宋_GB2312" w:cs="仿宋_GB2312" w:hint="eastAsia"/>
          <w:b w:val="0"/>
          <w:bCs w:val="0"/>
          <w:sz w:val="28"/>
        </w:rPr>
        <w:t>7</w:t>
      </w:r>
      <w:r>
        <w:rPr>
          <w:rStyle w:val="af"/>
          <w:rFonts w:ascii="仿宋_GB2312" w:eastAsia="仿宋_GB2312" w:hAnsi="仿宋_GB2312" w:cs="仿宋_GB2312" w:hint="eastAsia"/>
          <w:b w:val="0"/>
          <w:bCs w:val="0"/>
          <w:sz w:val="28"/>
        </w:rPr>
        <w:t>个，三级指标</w:t>
      </w:r>
      <w:r>
        <w:rPr>
          <w:rStyle w:val="af"/>
          <w:rFonts w:ascii="仿宋_GB2312" w:eastAsia="仿宋_GB2312" w:hAnsi="仿宋_GB2312" w:cs="仿宋_GB2312" w:hint="eastAsia"/>
          <w:b w:val="0"/>
          <w:bCs w:val="0"/>
          <w:sz w:val="28"/>
        </w:rPr>
        <w:t>16</w:t>
      </w:r>
      <w:r>
        <w:rPr>
          <w:rStyle w:val="af"/>
          <w:rFonts w:ascii="仿宋_GB2312" w:eastAsia="仿宋_GB2312" w:hAnsi="仿宋_GB2312" w:cs="仿宋_GB2312" w:hint="eastAsia"/>
          <w:b w:val="0"/>
          <w:bCs w:val="0"/>
          <w:sz w:val="28"/>
        </w:rPr>
        <w:t>个。</w:t>
      </w:r>
    </w:p>
    <w:p w14:paraId="37089DEF" w14:textId="77777777" w:rsidR="00404695" w:rsidRDefault="00A40741">
      <w:pPr>
        <w:pStyle w:val="1"/>
        <w:snapToGrid w:val="0"/>
        <w:spacing w:line="540" w:lineRule="exact"/>
        <w:ind w:firstLine="627"/>
        <w:outlineLvl w:val="1"/>
        <w:rPr>
          <w:rStyle w:val="af"/>
          <w:rFonts w:ascii="仿宋_GB2312" w:eastAsia="仿宋_GB2312" w:hAnsi="仿宋_GB2312" w:cs="仿宋_GB2312"/>
          <w:spacing w:val="-4"/>
          <w:sz w:val="32"/>
          <w:szCs w:val="32"/>
        </w:rPr>
      </w:pPr>
      <w:r>
        <w:rPr>
          <w:rStyle w:val="af"/>
          <w:rFonts w:ascii="仿宋_GB2312" w:eastAsia="仿宋_GB2312" w:hAnsi="仿宋_GB2312" w:cs="仿宋_GB2312" w:hint="eastAsia"/>
          <w:spacing w:val="-4"/>
          <w:sz w:val="32"/>
          <w:szCs w:val="32"/>
        </w:rPr>
        <w:t>（一）产出指标完成情况分析</w:t>
      </w:r>
    </w:p>
    <w:p w14:paraId="609FB0E4" w14:textId="77777777" w:rsidR="00404695" w:rsidRDefault="00A40741">
      <w:pPr>
        <w:pStyle w:val="1"/>
        <w:snapToGrid w:val="0"/>
        <w:spacing w:line="540" w:lineRule="exact"/>
        <w:ind w:firstLine="627"/>
        <w:outlineLvl w:val="2"/>
        <w:rPr>
          <w:rStyle w:val="af"/>
          <w:rFonts w:ascii="仿宋_GB2312" w:eastAsia="仿宋_GB2312" w:hAnsi="仿宋_GB2312" w:cs="仿宋_GB2312"/>
          <w:spacing w:val="-4"/>
          <w:sz w:val="32"/>
          <w:szCs w:val="32"/>
        </w:rPr>
      </w:pPr>
      <w:r>
        <w:rPr>
          <w:rStyle w:val="af"/>
          <w:rFonts w:ascii="仿宋_GB2312" w:eastAsia="仿宋_GB2312" w:hAnsi="仿宋_GB2312" w:cs="仿宋_GB2312" w:hint="eastAsia"/>
          <w:spacing w:val="-4"/>
          <w:sz w:val="32"/>
          <w:szCs w:val="32"/>
        </w:rPr>
        <w:t>1.</w:t>
      </w:r>
      <w:r>
        <w:rPr>
          <w:rStyle w:val="af"/>
          <w:rFonts w:ascii="仿宋_GB2312" w:eastAsia="仿宋_GB2312" w:hAnsi="仿宋_GB2312" w:cs="仿宋_GB2312" w:hint="eastAsia"/>
          <w:spacing w:val="-4"/>
          <w:sz w:val="32"/>
          <w:szCs w:val="32"/>
        </w:rPr>
        <w:t>产出数量</w:t>
      </w:r>
    </w:p>
    <w:p w14:paraId="6951F736" w14:textId="77777777" w:rsidR="00404695" w:rsidRDefault="00A40741">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保障人员人数指标，预期指标是等于</w:t>
      </w:r>
      <w:r w:rsidRPr="00B943C4">
        <w:rPr>
          <w:rStyle w:val="af"/>
          <w:rFonts w:ascii="仿宋_GB2312" w:eastAsia="仿宋_GB2312" w:hAnsi="仿宋_GB2312" w:cs="仿宋_GB2312" w:hint="eastAsia"/>
          <w:b w:val="0"/>
          <w:bCs w:val="0"/>
          <w:sz w:val="28"/>
        </w:rPr>
        <w:t>77</w:t>
      </w:r>
      <w:r>
        <w:rPr>
          <w:rStyle w:val="af"/>
          <w:rFonts w:ascii="仿宋_GB2312" w:eastAsia="仿宋_GB2312" w:hAnsi="仿宋_GB2312" w:cs="仿宋_GB2312" w:hint="eastAsia"/>
          <w:b w:val="0"/>
          <w:bCs w:val="0"/>
          <w:sz w:val="28"/>
        </w:rPr>
        <w:t>人，实际完成值是</w:t>
      </w:r>
      <w:r w:rsidRPr="00B943C4">
        <w:rPr>
          <w:rStyle w:val="af"/>
          <w:rFonts w:ascii="仿宋_GB2312" w:eastAsia="仿宋_GB2312" w:hAnsi="仿宋_GB2312" w:cs="仿宋_GB2312" w:hint="eastAsia"/>
          <w:b w:val="0"/>
          <w:bCs w:val="0"/>
          <w:sz w:val="28"/>
        </w:rPr>
        <w:t>77</w:t>
      </w:r>
      <w:r>
        <w:rPr>
          <w:rStyle w:val="af"/>
          <w:rFonts w:ascii="仿宋_GB2312" w:eastAsia="仿宋_GB2312" w:hAnsi="仿宋_GB2312" w:cs="仿宋_GB2312" w:hint="eastAsia"/>
          <w:b w:val="0"/>
          <w:bCs w:val="0"/>
          <w:sz w:val="28"/>
        </w:rPr>
        <w:t>人，指标完成率是</w:t>
      </w:r>
      <w:r w:rsidRPr="00B943C4">
        <w:rPr>
          <w:rStyle w:val="af"/>
          <w:rFonts w:ascii="仿宋_GB2312" w:eastAsia="仿宋_GB2312" w:hAnsi="仿宋_GB2312" w:cs="仿宋_GB2312" w:hint="eastAsia"/>
          <w:b w:val="0"/>
          <w:bCs w:val="0"/>
          <w:sz w:val="28"/>
        </w:rPr>
        <w:t>100</w:t>
      </w:r>
      <w:r>
        <w:rPr>
          <w:rStyle w:val="af"/>
          <w:rFonts w:ascii="仿宋_GB2312" w:eastAsia="仿宋_GB2312" w:hAnsi="仿宋_GB2312" w:cs="仿宋_GB2312" w:hint="eastAsia"/>
          <w:b w:val="0"/>
          <w:bCs w:val="0"/>
          <w:sz w:val="28"/>
        </w:rPr>
        <w:t>%</w:t>
      </w:r>
      <w:r>
        <w:rPr>
          <w:rStyle w:val="af"/>
          <w:rFonts w:ascii="仿宋_GB2312" w:eastAsia="仿宋_GB2312" w:hAnsi="仿宋_GB2312" w:cs="仿宋_GB2312" w:hint="eastAsia"/>
          <w:b w:val="0"/>
          <w:bCs w:val="0"/>
          <w:sz w:val="28"/>
        </w:rPr>
        <w:t>，达到预期目标。</w:t>
      </w:r>
    </w:p>
    <w:p w14:paraId="0885D166" w14:textId="77777777" w:rsidR="00404695" w:rsidRDefault="00A40741">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保障车辆数指标，预期指标是等于</w:t>
      </w:r>
      <w:r>
        <w:rPr>
          <w:rStyle w:val="af"/>
          <w:rFonts w:ascii="仿宋_GB2312" w:eastAsia="仿宋_GB2312" w:hAnsi="仿宋_GB2312" w:cs="仿宋_GB2312" w:hint="eastAsia"/>
          <w:b w:val="0"/>
          <w:bCs w:val="0"/>
          <w:sz w:val="28"/>
        </w:rPr>
        <w:t>7</w:t>
      </w:r>
      <w:r w:rsidRPr="00B943C4">
        <w:rPr>
          <w:rStyle w:val="af"/>
          <w:rFonts w:ascii="仿宋_GB2312" w:eastAsia="仿宋_GB2312" w:hAnsi="仿宋_GB2312" w:cs="仿宋_GB2312" w:hint="eastAsia"/>
          <w:b w:val="0"/>
          <w:bCs w:val="0"/>
          <w:sz w:val="28"/>
        </w:rPr>
        <w:t>辆</w:t>
      </w:r>
      <w:r>
        <w:rPr>
          <w:rStyle w:val="af"/>
          <w:rFonts w:ascii="仿宋_GB2312" w:eastAsia="仿宋_GB2312" w:hAnsi="仿宋_GB2312" w:cs="仿宋_GB2312" w:hint="eastAsia"/>
          <w:b w:val="0"/>
          <w:bCs w:val="0"/>
          <w:sz w:val="28"/>
        </w:rPr>
        <w:t>，实际完成值是</w:t>
      </w:r>
      <w:r>
        <w:rPr>
          <w:rStyle w:val="af"/>
          <w:rFonts w:ascii="仿宋_GB2312" w:eastAsia="仿宋_GB2312" w:hAnsi="仿宋_GB2312" w:cs="仿宋_GB2312" w:hint="eastAsia"/>
          <w:b w:val="0"/>
          <w:bCs w:val="0"/>
          <w:sz w:val="28"/>
        </w:rPr>
        <w:t>7</w:t>
      </w:r>
      <w:r>
        <w:rPr>
          <w:rStyle w:val="af"/>
          <w:rFonts w:ascii="仿宋_GB2312" w:eastAsia="仿宋_GB2312" w:hAnsi="仿宋_GB2312" w:cs="仿宋_GB2312" w:hint="eastAsia"/>
          <w:b w:val="0"/>
          <w:bCs w:val="0"/>
          <w:sz w:val="28"/>
        </w:rPr>
        <w:t>辆，指标完成率是</w:t>
      </w:r>
      <w:r w:rsidRPr="00B943C4">
        <w:rPr>
          <w:rStyle w:val="af"/>
          <w:rFonts w:ascii="仿宋_GB2312" w:eastAsia="仿宋_GB2312" w:hAnsi="仿宋_GB2312" w:cs="仿宋_GB2312" w:hint="eastAsia"/>
          <w:b w:val="0"/>
          <w:bCs w:val="0"/>
          <w:sz w:val="28"/>
        </w:rPr>
        <w:t>100</w:t>
      </w:r>
      <w:r>
        <w:rPr>
          <w:rStyle w:val="af"/>
          <w:rFonts w:ascii="仿宋_GB2312" w:eastAsia="仿宋_GB2312" w:hAnsi="仿宋_GB2312" w:cs="仿宋_GB2312" w:hint="eastAsia"/>
          <w:b w:val="0"/>
          <w:bCs w:val="0"/>
          <w:sz w:val="28"/>
        </w:rPr>
        <w:t>%</w:t>
      </w:r>
      <w:r>
        <w:rPr>
          <w:rStyle w:val="af"/>
          <w:rFonts w:ascii="仿宋_GB2312" w:eastAsia="仿宋_GB2312" w:hAnsi="仿宋_GB2312" w:cs="仿宋_GB2312" w:hint="eastAsia"/>
          <w:b w:val="0"/>
          <w:bCs w:val="0"/>
          <w:sz w:val="28"/>
        </w:rPr>
        <w:t>，达到预期目标。</w:t>
      </w:r>
    </w:p>
    <w:p w14:paraId="10BEF66C" w14:textId="77777777" w:rsidR="00404695" w:rsidRDefault="00A40741">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保障供暖面积指标，预期指标是等于</w:t>
      </w:r>
      <w:r w:rsidRPr="00B943C4">
        <w:rPr>
          <w:rStyle w:val="af"/>
          <w:rFonts w:ascii="仿宋_GB2312" w:eastAsia="仿宋_GB2312" w:hAnsi="仿宋_GB2312" w:cs="仿宋_GB2312" w:hint="eastAsia"/>
          <w:b w:val="0"/>
          <w:bCs w:val="0"/>
          <w:sz w:val="28"/>
        </w:rPr>
        <w:t>5114</w:t>
      </w:r>
      <w:r w:rsidRPr="00B943C4">
        <w:rPr>
          <w:rStyle w:val="af"/>
          <w:rFonts w:ascii="仿宋_GB2312" w:eastAsia="仿宋_GB2312" w:hAnsi="仿宋_GB2312" w:cs="仿宋_GB2312" w:hint="eastAsia"/>
          <w:b w:val="0"/>
          <w:bCs w:val="0"/>
          <w:sz w:val="28"/>
        </w:rPr>
        <w:t>平方米</w:t>
      </w:r>
      <w:r>
        <w:rPr>
          <w:rStyle w:val="af"/>
          <w:rFonts w:ascii="仿宋_GB2312" w:eastAsia="仿宋_GB2312" w:hAnsi="仿宋_GB2312" w:cs="仿宋_GB2312" w:hint="eastAsia"/>
          <w:b w:val="0"/>
          <w:bCs w:val="0"/>
          <w:sz w:val="28"/>
        </w:rPr>
        <w:t>，实际完成值是</w:t>
      </w:r>
      <w:r w:rsidRPr="00B943C4">
        <w:rPr>
          <w:rStyle w:val="af"/>
          <w:rFonts w:ascii="仿宋_GB2312" w:eastAsia="仿宋_GB2312" w:hAnsi="仿宋_GB2312" w:cs="仿宋_GB2312" w:hint="eastAsia"/>
          <w:b w:val="0"/>
          <w:bCs w:val="0"/>
          <w:sz w:val="28"/>
        </w:rPr>
        <w:t>5114</w:t>
      </w:r>
      <w:r w:rsidRPr="00B943C4">
        <w:rPr>
          <w:rStyle w:val="af"/>
          <w:rFonts w:ascii="仿宋_GB2312" w:eastAsia="仿宋_GB2312" w:hAnsi="仿宋_GB2312" w:cs="仿宋_GB2312" w:hint="eastAsia"/>
          <w:b w:val="0"/>
          <w:bCs w:val="0"/>
          <w:sz w:val="28"/>
        </w:rPr>
        <w:t>平方米</w:t>
      </w:r>
      <w:r>
        <w:rPr>
          <w:rStyle w:val="af"/>
          <w:rFonts w:ascii="仿宋_GB2312" w:eastAsia="仿宋_GB2312" w:hAnsi="仿宋_GB2312" w:cs="仿宋_GB2312" w:hint="eastAsia"/>
          <w:b w:val="0"/>
          <w:bCs w:val="0"/>
          <w:sz w:val="28"/>
        </w:rPr>
        <w:t>，指标完成率是</w:t>
      </w:r>
      <w:r w:rsidRPr="00B943C4">
        <w:rPr>
          <w:rStyle w:val="af"/>
          <w:rFonts w:ascii="仿宋_GB2312" w:eastAsia="仿宋_GB2312" w:hAnsi="仿宋_GB2312" w:cs="仿宋_GB2312" w:hint="eastAsia"/>
          <w:b w:val="0"/>
          <w:bCs w:val="0"/>
          <w:sz w:val="28"/>
        </w:rPr>
        <w:t>100</w:t>
      </w:r>
      <w:r>
        <w:rPr>
          <w:rStyle w:val="af"/>
          <w:rFonts w:ascii="仿宋_GB2312" w:eastAsia="仿宋_GB2312" w:hAnsi="仿宋_GB2312" w:cs="仿宋_GB2312" w:hint="eastAsia"/>
          <w:b w:val="0"/>
          <w:bCs w:val="0"/>
          <w:sz w:val="28"/>
        </w:rPr>
        <w:t>%</w:t>
      </w:r>
      <w:r>
        <w:rPr>
          <w:rStyle w:val="af"/>
          <w:rFonts w:ascii="仿宋_GB2312" w:eastAsia="仿宋_GB2312" w:hAnsi="仿宋_GB2312" w:cs="仿宋_GB2312" w:hint="eastAsia"/>
          <w:b w:val="0"/>
          <w:bCs w:val="0"/>
          <w:sz w:val="28"/>
        </w:rPr>
        <w:t>，达到预期目标。</w:t>
      </w:r>
    </w:p>
    <w:p w14:paraId="090041D6" w14:textId="77777777" w:rsidR="00404695" w:rsidRDefault="00A40741">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保障办理案件数指标，预期指标是等于</w:t>
      </w:r>
      <w:r w:rsidRPr="00B943C4">
        <w:rPr>
          <w:rStyle w:val="af"/>
          <w:rFonts w:ascii="仿宋_GB2312" w:eastAsia="仿宋_GB2312" w:hAnsi="仿宋_GB2312" w:cs="仿宋_GB2312" w:hint="eastAsia"/>
          <w:b w:val="0"/>
          <w:bCs w:val="0"/>
          <w:sz w:val="28"/>
        </w:rPr>
        <w:t>10</w:t>
      </w:r>
      <w:r w:rsidRPr="00B943C4">
        <w:rPr>
          <w:rStyle w:val="af"/>
          <w:rFonts w:ascii="仿宋_GB2312" w:eastAsia="仿宋_GB2312" w:hAnsi="仿宋_GB2312" w:cs="仿宋_GB2312" w:hint="eastAsia"/>
          <w:b w:val="0"/>
          <w:bCs w:val="0"/>
          <w:sz w:val="28"/>
        </w:rPr>
        <w:t>件</w:t>
      </w:r>
      <w:r>
        <w:rPr>
          <w:rStyle w:val="af"/>
          <w:rFonts w:ascii="仿宋_GB2312" w:eastAsia="仿宋_GB2312" w:hAnsi="仿宋_GB2312" w:cs="仿宋_GB2312" w:hint="eastAsia"/>
          <w:b w:val="0"/>
          <w:bCs w:val="0"/>
          <w:sz w:val="28"/>
        </w:rPr>
        <w:t>，实际完成值是</w:t>
      </w:r>
      <w:r w:rsidRPr="00B943C4">
        <w:rPr>
          <w:rStyle w:val="af"/>
          <w:rFonts w:ascii="仿宋_GB2312" w:eastAsia="仿宋_GB2312" w:hAnsi="仿宋_GB2312" w:cs="仿宋_GB2312" w:hint="eastAsia"/>
          <w:b w:val="0"/>
          <w:bCs w:val="0"/>
          <w:sz w:val="28"/>
        </w:rPr>
        <w:t>10</w:t>
      </w:r>
      <w:r w:rsidRPr="00B943C4">
        <w:rPr>
          <w:rStyle w:val="af"/>
          <w:rFonts w:ascii="仿宋_GB2312" w:eastAsia="仿宋_GB2312" w:hAnsi="仿宋_GB2312" w:cs="仿宋_GB2312" w:hint="eastAsia"/>
          <w:b w:val="0"/>
          <w:bCs w:val="0"/>
          <w:sz w:val="28"/>
        </w:rPr>
        <w:t>件</w:t>
      </w:r>
      <w:r>
        <w:rPr>
          <w:rStyle w:val="af"/>
          <w:rFonts w:ascii="仿宋_GB2312" w:eastAsia="仿宋_GB2312" w:hAnsi="仿宋_GB2312" w:cs="仿宋_GB2312" w:hint="eastAsia"/>
          <w:b w:val="0"/>
          <w:bCs w:val="0"/>
          <w:sz w:val="28"/>
        </w:rPr>
        <w:t>，指标完成率是</w:t>
      </w:r>
      <w:r w:rsidRPr="00B943C4">
        <w:rPr>
          <w:rStyle w:val="af"/>
          <w:rFonts w:ascii="仿宋_GB2312" w:eastAsia="仿宋_GB2312" w:hAnsi="仿宋_GB2312" w:cs="仿宋_GB2312" w:hint="eastAsia"/>
          <w:b w:val="0"/>
          <w:bCs w:val="0"/>
          <w:sz w:val="28"/>
        </w:rPr>
        <w:t>100</w:t>
      </w:r>
      <w:r>
        <w:rPr>
          <w:rStyle w:val="af"/>
          <w:rFonts w:ascii="仿宋_GB2312" w:eastAsia="仿宋_GB2312" w:hAnsi="仿宋_GB2312" w:cs="仿宋_GB2312" w:hint="eastAsia"/>
          <w:b w:val="0"/>
          <w:bCs w:val="0"/>
          <w:sz w:val="28"/>
        </w:rPr>
        <w:t>%</w:t>
      </w:r>
      <w:r>
        <w:rPr>
          <w:rStyle w:val="af"/>
          <w:rFonts w:ascii="仿宋_GB2312" w:eastAsia="仿宋_GB2312" w:hAnsi="仿宋_GB2312" w:cs="仿宋_GB2312" w:hint="eastAsia"/>
          <w:b w:val="0"/>
          <w:bCs w:val="0"/>
          <w:sz w:val="28"/>
        </w:rPr>
        <w:t>，达到预期目标。</w:t>
      </w:r>
    </w:p>
    <w:p w14:paraId="69EA75D9" w14:textId="77777777" w:rsidR="00404695" w:rsidRDefault="00A40741">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lastRenderedPageBreak/>
        <w:t>数量指标共计</w:t>
      </w:r>
      <w:r w:rsidRPr="00B943C4">
        <w:rPr>
          <w:rStyle w:val="af"/>
          <w:rFonts w:ascii="仿宋_GB2312" w:eastAsia="仿宋_GB2312" w:hAnsi="仿宋_GB2312" w:cs="仿宋_GB2312" w:hint="eastAsia"/>
          <w:b w:val="0"/>
          <w:bCs w:val="0"/>
          <w:sz w:val="28"/>
        </w:rPr>
        <w:t>4</w:t>
      </w:r>
      <w:r>
        <w:rPr>
          <w:rStyle w:val="af"/>
          <w:rFonts w:ascii="仿宋_GB2312" w:eastAsia="仿宋_GB2312" w:hAnsi="仿宋_GB2312" w:cs="仿宋_GB2312" w:hint="eastAsia"/>
          <w:b w:val="0"/>
          <w:bCs w:val="0"/>
          <w:sz w:val="28"/>
        </w:rPr>
        <w:t>个，完成</w:t>
      </w:r>
      <w:r w:rsidRPr="00B943C4">
        <w:rPr>
          <w:rStyle w:val="af"/>
          <w:rFonts w:ascii="仿宋_GB2312" w:eastAsia="仿宋_GB2312" w:hAnsi="仿宋_GB2312" w:cs="仿宋_GB2312" w:hint="eastAsia"/>
          <w:b w:val="0"/>
          <w:bCs w:val="0"/>
          <w:sz w:val="28"/>
        </w:rPr>
        <w:t>4</w:t>
      </w:r>
      <w:r>
        <w:rPr>
          <w:rStyle w:val="af"/>
          <w:rFonts w:ascii="仿宋_GB2312" w:eastAsia="仿宋_GB2312" w:hAnsi="仿宋_GB2312" w:cs="仿宋_GB2312" w:hint="eastAsia"/>
          <w:b w:val="0"/>
          <w:bCs w:val="0"/>
          <w:sz w:val="28"/>
        </w:rPr>
        <w:t>个，达到预期目标，数量指标完成。</w:t>
      </w:r>
    </w:p>
    <w:p w14:paraId="62B7EE21" w14:textId="77777777" w:rsidR="00404695" w:rsidRDefault="00A40741">
      <w:pPr>
        <w:pStyle w:val="1"/>
        <w:snapToGrid w:val="0"/>
        <w:spacing w:line="540" w:lineRule="exact"/>
        <w:ind w:firstLine="627"/>
        <w:outlineLvl w:val="2"/>
        <w:rPr>
          <w:rStyle w:val="af"/>
          <w:rFonts w:ascii="仿宋_GB2312" w:eastAsia="仿宋_GB2312" w:hAnsi="仿宋_GB2312" w:cs="仿宋_GB2312"/>
          <w:spacing w:val="-4"/>
          <w:sz w:val="32"/>
          <w:szCs w:val="32"/>
        </w:rPr>
      </w:pPr>
      <w:r>
        <w:rPr>
          <w:rStyle w:val="af"/>
          <w:rFonts w:ascii="仿宋_GB2312" w:eastAsia="仿宋_GB2312" w:hAnsi="仿宋_GB2312" w:cs="仿宋_GB2312" w:hint="eastAsia"/>
          <w:spacing w:val="-4"/>
          <w:sz w:val="32"/>
          <w:szCs w:val="32"/>
        </w:rPr>
        <w:t>2.</w:t>
      </w:r>
      <w:r>
        <w:rPr>
          <w:rStyle w:val="af"/>
          <w:rFonts w:ascii="仿宋_GB2312" w:eastAsia="仿宋_GB2312" w:hAnsi="仿宋_GB2312" w:cs="仿宋_GB2312" w:hint="eastAsia"/>
          <w:spacing w:val="-4"/>
          <w:sz w:val="32"/>
          <w:szCs w:val="32"/>
        </w:rPr>
        <w:t>产出质量</w:t>
      </w:r>
    </w:p>
    <w:p w14:paraId="45376232" w14:textId="77777777" w:rsidR="00404695" w:rsidRDefault="00A40741">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资金使用合格率指标，预期指标是等于</w:t>
      </w:r>
      <w:r w:rsidRPr="00B943C4">
        <w:rPr>
          <w:rStyle w:val="af"/>
          <w:rFonts w:ascii="仿宋_GB2312" w:eastAsia="仿宋_GB2312" w:hAnsi="仿宋_GB2312" w:cs="仿宋_GB2312" w:hint="eastAsia"/>
          <w:b w:val="0"/>
          <w:bCs w:val="0"/>
          <w:sz w:val="28"/>
        </w:rPr>
        <w:t>100</w:t>
      </w:r>
      <w:r>
        <w:rPr>
          <w:rStyle w:val="af"/>
          <w:rFonts w:ascii="仿宋_GB2312" w:eastAsia="仿宋_GB2312" w:hAnsi="仿宋_GB2312" w:cs="仿宋_GB2312" w:hint="eastAsia"/>
          <w:b w:val="0"/>
          <w:bCs w:val="0"/>
          <w:sz w:val="28"/>
        </w:rPr>
        <w:t>%</w:t>
      </w:r>
      <w:r>
        <w:rPr>
          <w:rStyle w:val="af"/>
          <w:rFonts w:ascii="仿宋_GB2312" w:eastAsia="仿宋_GB2312" w:hAnsi="仿宋_GB2312" w:cs="仿宋_GB2312" w:hint="eastAsia"/>
          <w:b w:val="0"/>
          <w:bCs w:val="0"/>
          <w:sz w:val="28"/>
        </w:rPr>
        <w:t>，实际完成值是</w:t>
      </w:r>
      <w:r w:rsidRPr="00B943C4">
        <w:rPr>
          <w:rStyle w:val="af"/>
          <w:rFonts w:ascii="仿宋_GB2312" w:eastAsia="仿宋_GB2312" w:hAnsi="仿宋_GB2312" w:cs="仿宋_GB2312" w:hint="eastAsia"/>
          <w:b w:val="0"/>
          <w:bCs w:val="0"/>
          <w:sz w:val="28"/>
        </w:rPr>
        <w:t>100</w:t>
      </w:r>
      <w:r>
        <w:rPr>
          <w:rStyle w:val="af"/>
          <w:rFonts w:ascii="仿宋_GB2312" w:eastAsia="仿宋_GB2312" w:hAnsi="仿宋_GB2312" w:cs="仿宋_GB2312" w:hint="eastAsia"/>
          <w:b w:val="0"/>
          <w:bCs w:val="0"/>
          <w:sz w:val="28"/>
        </w:rPr>
        <w:t>%</w:t>
      </w:r>
      <w:r>
        <w:rPr>
          <w:rStyle w:val="af"/>
          <w:rFonts w:ascii="仿宋_GB2312" w:eastAsia="仿宋_GB2312" w:hAnsi="仿宋_GB2312" w:cs="仿宋_GB2312" w:hint="eastAsia"/>
          <w:b w:val="0"/>
          <w:bCs w:val="0"/>
          <w:sz w:val="28"/>
        </w:rPr>
        <w:t>，指标完成率是</w:t>
      </w:r>
      <w:r>
        <w:rPr>
          <w:rStyle w:val="af"/>
          <w:rFonts w:ascii="仿宋_GB2312" w:eastAsia="仿宋_GB2312" w:hAnsi="仿宋_GB2312" w:cs="仿宋_GB2312" w:hint="eastAsia"/>
          <w:b w:val="0"/>
          <w:bCs w:val="0"/>
          <w:sz w:val="28"/>
        </w:rPr>
        <w:t>100%</w:t>
      </w:r>
      <w:r>
        <w:rPr>
          <w:rStyle w:val="af"/>
          <w:rFonts w:ascii="仿宋_GB2312" w:eastAsia="仿宋_GB2312" w:hAnsi="仿宋_GB2312" w:cs="仿宋_GB2312" w:hint="eastAsia"/>
          <w:b w:val="0"/>
          <w:bCs w:val="0"/>
          <w:sz w:val="28"/>
        </w:rPr>
        <w:t>，达到质量提升及标准。</w:t>
      </w:r>
    </w:p>
    <w:p w14:paraId="78BEFBD1" w14:textId="77777777" w:rsidR="00404695" w:rsidRDefault="00A40741">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工资发放及时率指标，预期指标是等于</w:t>
      </w:r>
      <w:r w:rsidRPr="00B943C4">
        <w:rPr>
          <w:rStyle w:val="af"/>
          <w:rFonts w:ascii="仿宋_GB2312" w:eastAsia="仿宋_GB2312" w:hAnsi="仿宋_GB2312" w:cs="仿宋_GB2312" w:hint="eastAsia"/>
          <w:b w:val="0"/>
          <w:bCs w:val="0"/>
          <w:sz w:val="28"/>
        </w:rPr>
        <w:t>100</w:t>
      </w:r>
      <w:r>
        <w:rPr>
          <w:rStyle w:val="af"/>
          <w:rFonts w:ascii="仿宋_GB2312" w:eastAsia="仿宋_GB2312" w:hAnsi="仿宋_GB2312" w:cs="仿宋_GB2312" w:hint="eastAsia"/>
          <w:b w:val="0"/>
          <w:bCs w:val="0"/>
          <w:sz w:val="28"/>
        </w:rPr>
        <w:t>%</w:t>
      </w:r>
      <w:r>
        <w:rPr>
          <w:rStyle w:val="af"/>
          <w:rFonts w:ascii="仿宋_GB2312" w:eastAsia="仿宋_GB2312" w:hAnsi="仿宋_GB2312" w:cs="仿宋_GB2312" w:hint="eastAsia"/>
          <w:b w:val="0"/>
          <w:bCs w:val="0"/>
          <w:sz w:val="28"/>
        </w:rPr>
        <w:t>，实际完成值是</w:t>
      </w:r>
      <w:r w:rsidRPr="00B943C4">
        <w:rPr>
          <w:rStyle w:val="af"/>
          <w:rFonts w:ascii="仿宋_GB2312" w:eastAsia="仿宋_GB2312" w:hAnsi="仿宋_GB2312" w:cs="仿宋_GB2312" w:hint="eastAsia"/>
          <w:b w:val="0"/>
          <w:bCs w:val="0"/>
          <w:sz w:val="28"/>
        </w:rPr>
        <w:t>100</w:t>
      </w:r>
      <w:r>
        <w:rPr>
          <w:rStyle w:val="af"/>
          <w:rFonts w:ascii="仿宋_GB2312" w:eastAsia="仿宋_GB2312" w:hAnsi="仿宋_GB2312" w:cs="仿宋_GB2312" w:hint="eastAsia"/>
          <w:b w:val="0"/>
          <w:bCs w:val="0"/>
          <w:sz w:val="28"/>
        </w:rPr>
        <w:t>%</w:t>
      </w:r>
      <w:r>
        <w:rPr>
          <w:rStyle w:val="af"/>
          <w:rFonts w:ascii="仿宋_GB2312" w:eastAsia="仿宋_GB2312" w:hAnsi="仿宋_GB2312" w:cs="仿宋_GB2312" w:hint="eastAsia"/>
          <w:b w:val="0"/>
          <w:bCs w:val="0"/>
          <w:sz w:val="28"/>
        </w:rPr>
        <w:t>，指标完成率是</w:t>
      </w:r>
      <w:r>
        <w:rPr>
          <w:rStyle w:val="af"/>
          <w:rFonts w:ascii="仿宋_GB2312" w:eastAsia="仿宋_GB2312" w:hAnsi="仿宋_GB2312" w:cs="仿宋_GB2312" w:hint="eastAsia"/>
          <w:b w:val="0"/>
          <w:bCs w:val="0"/>
          <w:sz w:val="28"/>
        </w:rPr>
        <w:t>100%</w:t>
      </w:r>
      <w:r>
        <w:rPr>
          <w:rStyle w:val="af"/>
          <w:rFonts w:ascii="仿宋_GB2312" w:eastAsia="仿宋_GB2312" w:hAnsi="仿宋_GB2312" w:cs="仿宋_GB2312" w:hint="eastAsia"/>
          <w:b w:val="0"/>
          <w:bCs w:val="0"/>
          <w:sz w:val="28"/>
        </w:rPr>
        <w:t>，达到质量提升及标准。</w:t>
      </w:r>
    </w:p>
    <w:p w14:paraId="51CF7118" w14:textId="77777777" w:rsidR="00404695" w:rsidRDefault="00A40741">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验收合格率指标，预期指标是等于</w:t>
      </w:r>
      <w:r w:rsidRPr="00B943C4">
        <w:rPr>
          <w:rStyle w:val="af"/>
          <w:rFonts w:ascii="仿宋_GB2312" w:eastAsia="仿宋_GB2312" w:hAnsi="仿宋_GB2312" w:cs="仿宋_GB2312" w:hint="eastAsia"/>
          <w:b w:val="0"/>
          <w:bCs w:val="0"/>
          <w:sz w:val="28"/>
        </w:rPr>
        <w:t>100</w:t>
      </w:r>
      <w:r>
        <w:rPr>
          <w:rStyle w:val="af"/>
          <w:rFonts w:ascii="仿宋_GB2312" w:eastAsia="仿宋_GB2312" w:hAnsi="仿宋_GB2312" w:cs="仿宋_GB2312" w:hint="eastAsia"/>
          <w:b w:val="0"/>
          <w:bCs w:val="0"/>
          <w:sz w:val="28"/>
        </w:rPr>
        <w:t>%</w:t>
      </w:r>
      <w:r>
        <w:rPr>
          <w:rStyle w:val="af"/>
          <w:rFonts w:ascii="仿宋_GB2312" w:eastAsia="仿宋_GB2312" w:hAnsi="仿宋_GB2312" w:cs="仿宋_GB2312" w:hint="eastAsia"/>
          <w:b w:val="0"/>
          <w:bCs w:val="0"/>
          <w:sz w:val="28"/>
        </w:rPr>
        <w:t>，实际完成值是</w:t>
      </w:r>
      <w:r w:rsidRPr="00B943C4">
        <w:rPr>
          <w:rStyle w:val="af"/>
          <w:rFonts w:ascii="仿宋_GB2312" w:eastAsia="仿宋_GB2312" w:hAnsi="仿宋_GB2312" w:cs="仿宋_GB2312" w:hint="eastAsia"/>
          <w:b w:val="0"/>
          <w:bCs w:val="0"/>
          <w:sz w:val="28"/>
        </w:rPr>
        <w:t>100</w:t>
      </w:r>
      <w:r>
        <w:rPr>
          <w:rStyle w:val="af"/>
          <w:rFonts w:ascii="仿宋_GB2312" w:eastAsia="仿宋_GB2312" w:hAnsi="仿宋_GB2312" w:cs="仿宋_GB2312" w:hint="eastAsia"/>
          <w:b w:val="0"/>
          <w:bCs w:val="0"/>
          <w:sz w:val="28"/>
        </w:rPr>
        <w:t>%</w:t>
      </w:r>
      <w:r>
        <w:rPr>
          <w:rStyle w:val="af"/>
          <w:rFonts w:ascii="仿宋_GB2312" w:eastAsia="仿宋_GB2312" w:hAnsi="仿宋_GB2312" w:cs="仿宋_GB2312" w:hint="eastAsia"/>
          <w:b w:val="0"/>
          <w:bCs w:val="0"/>
          <w:sz w:val="28"/>
        </w:rPr>
        <w:t>，指标完成率是</w:t>
      </w:r>
      <w:r>
        <w:rPr>
          <w:rStyle w:val="af"/>
          <w:rFonts w:ascii="仿宋_GB2312" w:eastAsia="仿宋_GB2312" w:hAnsi="仿宋_GB2312" w:cs="仿宋_GB2312" w:hint="eastAsia"/>
          <w:b w:val="0"/>
          <w:bCs w:val="0"/>
          <w:sz w:val="28"/>
        </w:rPr>
        <w:t>100%</w:t>
      </w:r>
      <w:r>
        <w:rPr>
          <w:rStyle w:val="af"/>
          <w:rFonts w:ascii="仿宋_GB2312" w:eastAsia="仿宋_GB2312" w:hAnsi="仿宋_GB2312" w:cs="仿宋_GB2312" w:hint="eastAsia"/>
          <w:b w:val="0"/>
          <w:bCs w:val="0"/>
          <w:sz w:val="28"/>
        </w:rPr>
        <w:t>，达到质量提升及标准。</w:t>
      </w:r>
    </w:p>
    <w:p w14:paraId="1E327C6A" w14:textId="77777777" w:rsidR="00404695" w:rsidRDefault="00A40741">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质量指标共计</w:t>
      </w:r>
      <w:r w:rsidRPr="00B943C4">
        <w:rPr>
          <w:rStyle w:val="af"/>
          <w:rFonts w:ascii="仿宋_GB2312" w:eastAsia="仿宋_GB2312" w:hAnsi="仿宋_GB2312" w:cs="仿宋_GB2312" w:hint="eastAsia"/>
          <w:b w:val="0"/>
          <w:bCs w:val="0"/>
          <w:sz w:val="28"/>
        </w:rPr>
        <w:t>3</w:t>
      </w:r>
      <w:r>
        <w:rPr>
          <w:rStyle w:val="af"/>
          <w:rFonts w:ascii="仿宋_GB2312" w:eastAsia="仿宋_GB2312" w:hAnsi="仿宋_GB2312" w:cs="仿宋_GB2312" w:hint="eastAsia"/>
          <w:b w:val="0"/>
          <w:bCs w:val="0"/>
          <w:sz w:val="28"/>
        </w:rPr>
        <w:t>个，完成</w:t>
      </w:r>
      <w:r w:rsidRPr="00B943C4">
        <w:rPr>
          <w:rStyle w:val="af"/>
          <w:rFonts w:ascii="仿宋_GB2312" w:eastAsia="仿宋_GB2312" w:hAnsi="仿宋_GB2312" w:cs="仿宋_GB2312" w:hint="eastAsia"/>
          <w:b w:val="0"/>
          <w:bCs w:val="0"/>
          <w:sz w:val="28"/>
        </w:rPr>
        <w:t>3</w:t>
      </w:r>
      <w:r>
        <w:rPr>
          <w:rStyle w:val="af"/>
          <w:rFonts w:ascii="仿宋_GB2312" w:eastAsia="仿宋_GB2312" w:hAnsi="仿宋_GB2312" w:cs="仿宋_GB2312" w:hint="eastAsia"/>
          <w:b w:val="0"/>
          <w:bCs w:val="0"/>
          <w:sz w:val="28"/>
        </w:rPr>
        <w:t>个，达到质量提升及标准。质量指标完成。</w:t>
      </w:r>
    </w:p>
    <w:p w14:paraId="11DBA80E" w14:textId="77777777" w:rsidR="00404695" w:rsidRDefault="00A40741">
      <w:pPr>
        <w:pStyle w:val="1"/>
        <w:snapToGrid w:val="0"/>
        <w:spacing w:line="540" w:lineRule="exact"/>
        <w:ind w:firstLine="627"/>
        <w:outlineLvl w:val="2"/>
        <w:rPr>
          <w:rStyle w:val="af"/>
          <w:rFonts w:ascii="仿宋_GB2312" w:eastAsia="仿宋_GB2312" w:hAnsi="仿宋_GB2312" w:cs="仿宋_GB2312"/>
          <w:spacing w:val="-4"/>
          <w:sz w:val="32"/>
          <w:szCs w:val="32"/>
        </w:rPr>
      </w:pPr>
      <w:r>
        <w:rPr>
          <w:rStyle w:val="af"/>
          <w:rFonts w:ascii="仿宋_GB2312" w:eastAsia="仿宋_GB2312" w:hAnsi="仿宋_GB2312" w:cs="仿宋_GB2312" w:hint="eastAsia"/>
          <w:spacing w:val="-4"/>
          <w:sz w:val="32"/>
          <w:szCs w:val="32"/>
        </w:rPr>
        <w:t>3.</w:t>
      </w:r>
      <w:r>
        <w:rPr>
          <w:rStyle w:val="af"/>
          <w:rFonts w:ascii="仿宋_GB2312" w:eastAsia="仿宋_GB2312" w:hAnsi="仿宋_GB2312" w:cs="仿宋_GB2312" w:hint="eastAsia"/>
          <w:spacing w:val="-4"/>
          <w:sz w:val="32"/>
          <w:szCs w:val="32"/>
        </w:rPr>
        <w:t>产出进度</w:t>
      </w:r>
    </w:p>
    <w:p w14:paraId="32CAE7BF" w14:textId="7ADF0832" w:rsidR="00404695" w:rsidRDefault="00213650">
      <w:pPr>
        <w:pStyle w:val="1"/>
        <w:snapToGrid w:val="0"/>
        <w:spacing w:line="540" w:lineRule="exact"/>
        <w:ind w:firstLine="560"/>
        <w:rPr>
          <w:rStyle w:val="af"/>
          <w:rFonts w:ascii="仿宋_GB2312" w:eastAsia="仿宋_GB2312" w:hAnsi="仿宋_GB2312" w:cs="仿宋_GB2312"/>
          <w:b w:val="0"/>
          <w:bCs w:val="0"/>
          <w:sz w:val="28"/>
        </w:rPr>
      </w:pPr>
      <w:r w:rsidRPr="00213650">
        <w:rPr>
          <w:rStyle w:val="af"/>
          <w:rFonts w:ascii="仿宋_GB2312" w:eastAsia="仿宋_GB2312" w:hAnsi="仿宋_GB2312" w:cs="仿宋_GB2312" w:hint="eastAsia"/>
          <w:b w:val="0"/>
          <w:bCs w:val="0"/>
          <w:sz w:val="28"/>
        </w:rPr>
        <w:t>资金使用时间（月）</w:t>
      </w:r>
      <w:r w:rsidR="00A40741">
        <w:rPr>
          <w:rStyle w:val="af"/>
          <w:rFonts w:ascii="仿宋_GB2312" w:eastAsia="仿宋_GB2312" w:hAnsi="仿宋_GB2312" w:cs="仿宋_GB2312" w:hint="eastAsia"/>
          <w:b w:val="0"/>
          <w:bCs w:val="0"/>
          <w:sz w:val="28"/>
        </w:rPr>
        <w:t>指标，预期指标是等于</w:t>
      </w:r>
      <w:r w:rsidR="00A40741">
        <w:rPr>
          <w:rStyle w:val="af"/>
          <w:rFonts w:ascii="仿宋_GB2312" w:eastAsia="仿宋_GB2312" w:hAnsi="仿宋_GB2312" w:cs="仿宋_GB2312" w:hint="eastAsia"/>
          <w:b w:val="0"/>
          <w:bCs w:val="0"/>
          <w:sz w:val="28"/>
        </w:rPr>
        <w:t>12</w:t>
      </w:r>
      <w:r w:rsidR="00A40741">
        <w:rPr>
          <w:rStyle w:val="af"/>
          <w:rFonts w:ascii="仿宋_GB2312" w:eastAsia="仿宋_GB2312" w:hAnsi="仿宋_GB2312" w:cs="仿宋_GB2312" w:hint="eastAsia"/>
          <w:b w:val="0"/>
          <w:bCs w:val="0"/>
          <w:sz w:val="28"/>
        </w:rPr>
        <w:t>个月，实际完成值是</w:t>
      </w:r>
      <w:r w:rsidR="00A40741">
        <w:rPr>
          <w:rStyle w:val="af"/>
          <w:rFonts w:ascii="仿宋_GB2312" w:eastAsia="仿宋_GB2312" w:hAnsi="仿宋_GB2312" w:cs="仿宋_GB2312" w:hint="eastAsia"/>
          <w:b w:val="0"/>
          <w:bCs w:val="0"/>
          <w:sz w:val="28"/>
        </w:rPr>
        <w:t>12</w:t>
      </w:r>
      <w:r w:rsidR="00A40741">
        <w:rPr>
          <w:rStyle w:val="af"/>
          <w:rFonts w:ascii="仿宋_GB2312" w:eastAsia="仿宋_GB2312" w:hAnsi="仿宋_GB2312" w:cs="仿宋_GB2312" w:hint="eastAsia"/>
          <w:b w:val="0"/>
          <w:bCs w:val="0"/>
          <w:sz w:val="28"/>
        </w:rPr>
        <w:t>个月，指标完成率是</w:t>
      </w:r>
      <w:r w:rsidR="00A40741">
        <w:rPr>
          <w:rStyle w:val="af"/>
          <w:rFonts w:ascii="仿宋_GB2312" w:eastAsia="仿宋_GB2312" w:hAnsi="仿宋_GB2312" w:cs="仿宋_GB2312" w:hint="eastAsia"/>
          <w:b w:val="0"/>
          <w:bCs w:val="0"/>
          <w:sz w:val="28"/>
        </w:rPr>
        <w:t>100%</w:t>
      </w:r>
      <w:r w:rsidR="00A40741">
        <w:rPr>
          <w:rStyle w:val="af"/>
          <w:rFonts w:ascii="仿宋_GB2312" w:eastAsia="仿宋_GB2312" w:hAnsi="仿宋_GB2312" w:cs="仿宋_GB2312" w:hint="eastAsia"/>
          <w:b w:val="0"/>
          <w:bCs w:val="0"/>
          <w:sz w:val="28"/>
        </w:rPr>
        <w:t>，达到预期目标。</w:t>
      </w:r>
    </w:p>
    <w:p w14:paraId="2D2948E1" w14:textId="77777777" w:rsidR="00404695" w:rsidRDefault="00A40741">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时效指标共计</w:t>
      </w:r>
      <w:r>
        <w:rPr>
          <w:rStyle w:val="af"/>
          <w:rFonts w:ascii="仿宋_GB2312" w:eastAsia="仿宋_GB2312" w:hAnsi="仿宋_GB2312" w:cs="仿宋_GB2312" w:hint="eastAsia"/>
          <w:sz w:val="28"/>
        </w:rPr>
        <w:t>1</w:t>
      </w:r>
      <w:r>
        <w:rPr>
          <w:rStyle w:val="af"/>
          <w:rFonts w:ascii="仿宋_GB2312" w:eastAsia="仿宋_GB2312" w:hAnsi="仿宋_GB2312" w:cs="仿宋_GB2312" w:hint="eastAsia"/>
          <w:b w:val="0"/>
          <w:bCs w:val="0"/>
          <w:sz w:val="28"/>
        </w:rPr>
        <w:t>个，完成</w:t>
      </w:r>
      <w:r>
        <w:rPr>
          <w:rStyle w:val="af"/>
          <w:rFonts w:ascii="仿宋_GB2312" w:eastAsia="仿宋_GB2312" w:hAnsi="仿宋_GB2312" w:cs="仿宋_GB2312" w:hint="eastAsia"/>
          <w:sz w:val="28"/>
        </w:rPr>
        <w:t>1</w:t>
      </w:r>
      <w:r>
        <w:rPr>
          <w:rStyle w:val="af"/>
          <w:rFonts w:ascii="仿宋_GB2312" w:eastAsia="仿宋_GB2312" w:hAnsi="仿宋_GB2312" w:cs="仿宋_GB2312" w:hint="eastAsia"/>
          <w:b w:val="0"/>
          <w:bCs w:val="0"/>
          <w:sz w:val="28"/>
        </w:rPr>
        <w:t>个，达到预期目标，数量指标完成。</w:t>
      </w:r>
    </w:p>
    <w:p w14:paraId="23DDA5F3" w14:textId="77777777" w:rsidR="00404695" w:rsidRDefault="00A40741">
      <w:pPr>
        <w:pStyle w:val="1"/>
        <w:snapToGrid w:val="0"/>
        <w:spacing w:line="540" w:lineRule="exact"/>
        <w:ind w:firstLine="627"/>
        <w:outlineLvl w:val="2"/>
        <w:rPr>
          <w:rStyle w:val="af"/>
          <w:rFonts w:ascii="仿宋_GB2312" w:eastAsia="仿宋_GB2312" w:hAnsi="仿宋_GB2312" w:cs="仿宋_GB2312"/>
          <w:spacing w:val="-4"/>
          <w:sz w:val="32"/>
          <w:szCs w:val="32"/>
        </w:rPr>
      </w:pPr>
      <w:r>
        <w:rPr>
          <w:rStyle w:val="af"/>
          <w:rFonts w:ascii="仿宋_GB2312" w:eastAsia="仿宋_GB2312" w:hAnsi="仿宋_GB2312" w:cs="仿宋_GB2312" w:hint="eastAsia"/>
          <w:spacing w:val="-4"/>
          <w:sz w:val="32"/>
          <w:szCs w:val="32"/>
        </w:rPr>
        <w:t>4.</w:t>
      </w:r>
      <w:r>
        <w:rPr>
          <w:rStyle w:val="af"/>
          <w:rFonts w:ascii="仿宋_GB2312" w:eastAsia="仿宋_GB2312" w:hAnsi="仿宋_GB2312" w:cs="仿宋_GB2312" w:hint="eastAsia"/>
          <w:spacing w:val="-4"/>
          <w:sz w:val="32"/>
          <w:szCs w:val="32"/>
        </w:rPr>
        <w:t>产出成本</w:t>
      </w:r>
    </w:p>
    <w:p w14:paraId="09341653" w14:textId="396E88DE" w:rsidR="00404695" w:rsidRDefault="00213650">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人员经费（万元）</w:t>
      </w:r>
      <w:r w:rsidR="00A40741">
        <w:rPr>
          <w:rStyle w:val="af"/>
          <w:rFonts w:ascii="仿宋_GB2312" w:eastAsia="仿宋_GB2312" w:hAnsi="仿宋_GB2312" w:cs="仿宋_GB2312" w:hint="eastAsia"/>
          <w:b w:val="0"/>
          <w:bCs w:val="0"/>
          <w:sz w:val="28"/>
        </w:rPr>
        <w:t>指标，预期指标是等于</w:t>
      </w:r>
      <w:r>
        <w:rPr>
          <w:rStyle w:val="af"/>
          <w:rFonts w:ascii="仿宋_GB2312" w:eastAsia="仿宋_GB2312" w:hAnsi="仿宋_GB2312" w:cs="仿宋_GB2312"/>
          <w:b w:val="0"/>
          <w:bCs w:val="0"/>
          <w:sz w:val="28"/>
        </w:rPr>
        <w:t>1096.95</w:t>
      </w:r>
      <w:r w:rsidR="00A40741">
        <w:rPr>
          <w:rStyle w:val="af"/>
          <w:rFonts w:ascii="仿宋_GB2312" w:eastAsia="仿宋_GB2312" w:hAnsi="仿宋_GB2312" w:cs="仿宋_GB2312" w:hint="eastAsia"/>
          <w:b w:val="0"/>
          <w:bCs w:val="0"/>
          <w:sz w:val="28"/>
        </w:rPr>
        <w:t>万元，实际完成值是</w:t>
      </w:r>
      <w:r>
        <w:rPr>
          <w:rStyle w:val="af"/>
          <w:rFonts w:ascii="仿宋_GB2312" w:eastAsia="仿宋_GB2312" w:hAnsi="仿宋_GB2312" w:cs="仿宋_GB2312"/>
          <w:b w:val="0"/>
          <w:bCs w:val="0"/>
          <w:sz w:val="28"/>
        </w:rPr>
        <w:t>1096.95</w:t>
      </w:r>
      <w:r w:rsidR="00A40741">
        <w:rPr>
          <w:rStyle w:val="af"/>
          <w:rFonts w:ascii="仿宋_GB2312" w:eastAsia="仿宋_GB2312" w:hAnsi="仿宋_GB2312" w:cs="仿宋_GB2312" w:hint="eastAsia"/>
          <w:b w:val="0"/>
          <w:bCs w:val="0"/>
          <w:sz w:val="28"/>
        </w:rPr>
        <w:t>万元</w:t>
      </w:r>
      <w:r w:rsidR="00A40741">
        <w:rPr>
          <w:rStyle w:val="af"/>
          <w:rFonts w:ascii="仿宋_GB2312" w:eastAsia="仿宋_GB2312" w:hAnsi="仿宋_GB2312" w:cs="仿宋_GB2312" w:hint="eastAsia"/>
          <w:b w:val="0"/>
          <w:bCs w:val="0"/>
          <w:sz w:val="28"/>
        </w:rPr>
        <w:t>，指标完成率是</w:t>
      </w:r>
      <w:r>
        <w:rPr>
          <w:rStyle w:val="af"/>
          <w:rFonts w:ascii="仿宋_GB2312" w:eastAsia="仿宋_GB2312" w:hAnsi="仿宋_GB2312" w:cs="仿宋_GB2312"/>
          <w:b w:val="0"/>
          <w:bCs w:val="0"/>
          <w:sz w:val="28"/>
        </w:rPr>
        <w:t>100</w:t>
      </w:r>
      <w:r w:rsidR="00A40741">
        <w:rPr>
          <w:rStyle w:val="af"/>
          <w:rFonts w:ascii="仿宋_GB2312" w:eastAsia="仿宋_GB2312" w:hAnsi="仿宋_GB2312" w:cs="仿宋_GB2312" w:hint="eastAsia"/>
          <w:b w:val="0"/>
          <w:bCs w:val="0"/>
          <w:sz w:val="28"/>
        </w:rPr>
        <w:t>%</w:t>
      </w:r>
      <w:r w:rsidR="00A40741">
        <w:rPr>
          <w:rStyle w:val="af"/>
          <w:rFonts w:ascii="仿宋_GB2312" w:eastAsia="仿宋_GB2312" w:hAnsi="仿宋_GB2312" w:cs="仿宋_GB2312" w:hint="eastAsia"/>
          <w:b w:val="0"/>
          <w:bCs w:val="0"/>
          <w:sz w:val="28"/>
        </w:rPr>
        <w:t>，达到成本控制及改善目标。</w:t>
      </w:r>
    </w:p>
    <w:p w14:paraId="2E4926BA" w14:textId="540C9DCB" w:rsidR="00404695" w:rsidRDefault="00213650">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公用经费（万元）</w:t>
      </w:r>
      <w:r w:rsidR="00A40741">
        <w:rPr>
          <w:rStyle w:val="af"/>
          <w:rFonts w:ascii="仿宋_GB2312" w:eastAsia="仿宋_GB2312" w:hAnsi="仿宋_GB2312" w:cs="仿宋_GB2312" w:hint="eastAsia"/>
          <w:b w:val="0"/>
          <w:bCs w:val="0"/>
          <w:sz w:val="28"/>
        </w:rPr>
        <w:t>指标，预期指标是</w:t>
      </w:r>
      <w:r>
        <w:rPr>
          <w:rStyle w:val="af"/>
          <w:rFonts w:ascii="仿宋_GB2312" w:eastAsia="仿宋_GB2312" w:hAnsi="仿宋_GB2312" w:cs="仿宋_GB2312" w:hint="eastAsia"/>
          <w:b w:val="0"/>
          <w:bCs w:val="0"/>
          <w:sz w:val="28"/>
        </w:rPr>
        <w:t>小于</w:t>
      </w:r>
      <w:r w:rsidR="00A40741">
        <w:rPr>
          <w:rStyle w:val="af"/>
          <w:rFonts w:ascii="仿宋_GB2312" w:eastAsia="仿宋_GB2312" w:hAnsi="仿宋_GB2312" w:cs="仿宋_GB2312" w:hint="eastAsia"/>
          <w:b w:val="0"/>
          <w:bCs w:val="0"/>
          <w:sz w:val="28"/>
        </w:rPr>
        <w:t>等于</w:t>
      </w:r>
      <w:r>
        <w:rPr>
          <w:rStyle w:val="af"/>
          <w:rFonts w:ascii="仿宋_GB2312" w:eastAsia="仿宋_GB2312" w:hAnsi="仿宋_GB2312" w:cs="仿宋_GB2312"/>
          <w:b w:val="0"/>
          <w:bCs w:val="0"/>
          <w:sz w:val="28"/>
        </w:rPr>
        <w:t>14.58</w:t>
      </w:r>
      <w:r w:rsidR="00A40741">
        <w:rPr>
          <w:rStyle w:val="af"/>
          <w:rFonts w:ascii="仿宋_GB2312" w:eastAsia="仿宋_GB2312" w:hAnsi="仿宋_GB2312" w:cs="仿宋_GB2312" w:hint="eastAsia"/>
          <w:b w:val="0"/>
          <w:bCs w:val="0"/>
          <w:sz w:val="28"/>
        </w:rPr>
        <w:t>万元，实际完成值是</w:t>
      </w:r>
      <w:r>
        <w:rPr>
          <w:rStyle w:val="af"/>
          <w:rFonts w:ascii="仿宋_GB2312" w:eastAsia="仿宋_GB2312" w:hAnsi="仿宋_GB2312" w:cs="仿宋_GB2312"/>
          <w:b w:val="0"/>
          <w:bCs w:val="0"/>
          <w:sz w:val="28"/>
        </w:rPr>
        <w:t>9.87</w:t>
      </w:r>
      <w:r w:rsidR="00A40741">
        <w:rPr>
          <w:rStyle w:val="af"/>
          <w:rFonts w:ascii="仿宋_GB2312" w:eastAsia="仿宋_GB2312" w:hAnsi="仿宋_GB2312" w:cs="仿宋_GB2312" w:hint="eastAsia"/>
          <w:b w:val="0"/>
          <w:bCs w:val="0"/>
          <w:sz w:val="28"/>
        </w:rPr>
        <w:t>万元，指标完成率是</w:t>
      </w:r>
      <w:r w:rsidR="00A40741">
        <w:rPr>
          <w:rStyle w:val="af"/>
          <w:rFonts w:ascii="仿宋_GB2312" w:eastAsia="仿宋_GB2312" w:hAnsi="仿宋_GB2312" w:cs="仿宋_GB2312" w:hint="eastAsia"/>
          <w:b w:val="0"/>
          <w:bCs w:val="0"/>
          <w:sz w:val="28"/>
        </w:rPr>
        <w:t>100%</w:t>
      </w:r>
      <w:r w:rsidR="00A40741">
        <w:rPr>
          <w:rStyle w:val="af"/>
          <w:rFonts w:ascii="仿宋_GB2312" w:eastAsia="仿宋_GB2312" w:hAnsi="仿宋_GB2312" w:cs="仿宋_GB2312" w:hint="eastAsia"/>
          <w:b w:val="0"/>
          <w:bCs w:val="0"/>
          <w:sz w:val="28"/>
        </w:rPr>
        <w:t>，达到成本控制及改善目标。</w:t>
      </w:r>
    </w:p>
    <w:p w14:paraId="475F665E" w14:textId="0CFC05FC" w:rsidR="00404695" w:rsidRDefault="00213650">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项目支出（万元）</w:t>
      </w:r>
      <w:r w:rsidR="00A40741">
        <w:rPr>
          <w:rStyle w:val="af"/>
          <w:rFonts w:ascii="仿宋_GB2312" w:eastAsia="仿宋_GB2312" w:hAnsi="仿宋_GB2312" w:cs="仿宋_GB2312" w:hint="eastAsia"/>
          <w:b w:val="0"/>
          <w:bCs w:val="0"/>
          <w:sz w:val="28"/>
        </w:rPr>
        <w:t>指标，预期指标是</w:t>
      </w:r>
      <w:r>
        <w:rPr>
          <w:rStyle w:val="af"/>
          <w:rFonts w:ascii="仿宋_GB2312" w:eastAsia="仿宋_GB2312" w:hAnsi="仿宋_GB2312" w:cs="仿宋_GB2312" w:hint="eastAsia"/>
          <w:b w:val="0"/>
          <w:bCs w:val="0"/>
          <w:sz w:val="28"/>
        </w:rPr>
        <w:t>小于</w:t>
      </w:r>
      <w:r w:rsidR="00A40741">
        <w:rPr>
          <w:rStyle w:val="af"/>
          <w:rFonts w:ascii="仿宋_GB2312" w:eastAsia="仿宋_GB2312" w:hAnsi="仿宋_GB2312" w:cs="仿宋_GB2312" w:hint="eastAsia"/>
          <w:b w:val="0"/>
          <w:bCs w:val="0"/>
          <w:sz w:val="28"/>
        </w:rPr>
        <w:t>等于</w:t>
      </w:r>
      <w:r>
        <w:rPr>
          <w:rStyle w:val="af"/>
          <w:rFonts w:ascii="仿宋_GB2312" w:eastAsia="仿宋_GB2312" w:hAnsi="仿宋_GB2312" w:cs="仿宋_GB2312"/>
          <w:b w:val="0"/>
          <w:bCs w:val="0"/>
          <w:sz w:val="28"/>
        </w:rPr>
        <w:t>64.6</w:t>
      </w:r>
      <w:r w:rsidR="00A40741">
        <w:rPr>
          <w:rStyle w:val="af"/>
          <w:rFonts w:ascii="仿宋_GB2312" w:eastAsia="仿宋_GB2312" w:hAnsi="仿宋_GB2312" w:cs="仿宋_GB2312" w:hint="eastAsia"/>
          <w:b w:val="0"/>
          <w:bCs w:val="0"/>
          <w:sz w:val="28"/>
        </w:rPr>
        <w:t>万元，实际完成值是</w:t>
      </w:r>
      <w:r>
        <w:rPr>
          <w:rStyle w:val="af"/>
          <w:rFonts w:ascii="仿宋_GB2312" w:eastAsia="仿宋_GB2312" w:hAnsi="仿宋_GB2312" w:cs="仿宋_GB2312"/>
          <w:b w:val="0"/>
          <w:bCs w:val="0"/>
          <w:sz w:val="28"/>
        </w:rPr>
        <w:t>64.1</w:t>
      </w:r>
      <w:r w:rsidR="00A40741">
        <w:rPr>
          <w:rStyle w:val="af"/>
          <w:rFonts w:ascii="仿宋_GB2312" w:eastAsia="仿宋_GB2312" w:hAnsi="仿宋_GB2312" w:cs="仿宋_GB2312" w:hint="eastAsia"/>
          <w:b w:val="0"/>
          <w:bCs w:val="0"/>
          <w:sz w:val="28"/>
        </w:rPr>
        <w:t>万元，指标完成率是</w:t>
      </w:r>
      <w:r w:rsidR="00A40741">
        <w:rPr>
          <w:rStyle w:val="af"/>
          <w:rFonts w:ascii="仿宋_GB2312" w:eastAsia="仿宋_GB2312" w:hAnsi="仿宋_GB2312" w:cs="仿宋_GB2312" w:hint="eastAsia"/>
          <w:b w:val="0"/>
          <w:bCs w:val="0"/>
          <w:sz w:val="28"/>
        </w:rPr>
        <w:t>100</w:t>
      </w:r>
      <w:r w:rsidR="00A40741">
        <w:rPr>
          <w:rStyle w:val="af"/>
          <w:rFonts w:ascii="仿宋_GB2312" w:eastAsia="仿宋_GB2312" w:hAnsi="仿宋_GB2312" w:cs="仿宋_GB2312" w:hint="eastAsia"/>
          <w:b w:val="0"/>
          <w:bCs w:val="0"/>
          <w:sz w:val="28"/>
        </w:rPr>
        <w:t>%</w:t>
      </w:r>
      <w:r w:rsidR="00A40741">
        <w:rPr>
          <w:rStyle w:val="af"/>
          <w:rFonts w:ascii="仿宋_GB2312" w:eastAsia="仿宋_GB2312" w:hAnsi="仿宋_GB2312" w:cs="仿宋_GB2312" w:hint="eastAsia"/>
          <w:b w:val="0"/>
          <w:bCs w:val="0"/>
          <w:sz w:val="28"/>
        </w:rPr>
        <w:t>。</w:t>
      </w:r>
    </w:p>
    <w:p w14:paraId="635A18B1" w14:textId="415F81F8" w:rsidR="00404695" w:rsidRDefault="00A40741">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成本指标共计</w:t>
      </w:r>
      <w:r w:rsidR="00213650">
        <w:rPr>
          <w:rStyle w:val="af"/>
          <w:rFonts w:ascii="仿宋_GB2312" w:eastAsia="仿宋_GB2312" w:hAnsi="仿宋_GB2312" w:cs="仿宋_GB2312"/>
          <w:b w:val="0"/>
          <w:bCs w:val="0"/>
          <w:sz w:val="28"/>
        </w:rPr>
        <w:t>3</w:t>
      </w:r>
      <w:r>
        <w:rPr>
          <w:rStyle w:val="af"/>
          <w:rFonts w:ascii="仿宋_GB2312" w:eastAsia="仿宋_GB2312" w:hAnsi="仿宋_GB2312" w:cs="仿宋_GB2312" w:hint="eastAsia"/>
          <w:b w:val="0"/>
          <w:bCs w:val="0"/>
          <w:sz w:val="28"/>
        </w:rPr>
        <w:t>个，完成</w:t>
      </w:r>
      <w:r w:rsidR="00213650">
        <w:rPr>
          <w:rStyle w:val="af"/>
          <w:rFonts w:ascii="仿宋_GB2312" w:eastAsia="仿宋_GB2312" w:hAnsi="仿宋_GB2312" w:cs="仿宋_GB2312"/>
          <w:b w:val="0"/>
          <w:bCs w:val="0"/>
          <w:sz w:val="28"/>
        </w:rPr>
        <w:t>3</w:t>
      </w:r>
      <w:r>
        <w:rPr>
          <w:rStyle w:val="af"/>
          <w:rFonts w:ascii="仿宋_GB2312" w:eastAsia="仿宋_GB2312" w:hAnsi="仿宋_GB2312" w:cs="仿宋_GB2312" w:hint="eastAsia"/>
          <w:b w:val="0"/>
          <w:bCs w:val="0"/>
          <w:sz w:val="28"/>
        </w:rPr>
        <w:t>个，达到成本控制及改善目标，成本指标完成。</w:t>
      </w:r>
    </w:p>
    <w:p w14:paraId="12722B79" w14:textId="77777777" w:rsidR="00404695" w:rsidRDefault="00A40741">
      <w:pPr>
        <w:pStyle w:val="1"/>
        <w:snapToGrid w:val="0"/>
        <w:spacing w:line="540" w:lineRule="exact"/>
        <w:ind w:firstLine="627"/>
        <w:outlineLvl w:val="1"/>
        <w:rPr>
          <w:rStyle w:val="af"/>
          <w:rFonts w:ascii="仿宋_GB2312" w:eastAsia="仿宋_GB2312" w:hAnsi="仿宋_GB2312" w:cs="仿宋_GB2312"/>
          <w:spacing w:val="-4"/>
          <w:sz w:val="32"/>
          <w:szCs w:val="32"/>
        </w:rPr>
      </w:pPr>
      <w:r>
        <w:rPr>
          <w:rStyle w:val="af"/>
          <w:rFonts w:ascii="仿宋_GB2312" w:eastAsia="仿宋_GB2312" w:hAnsi="仿宋_GB2312" w:cs="仿宋_GB2312" w:hint="eastAsia"/>
          <w:spacing w:val="-4"/>
          <w:sz w:val="32"/>
          <w:szCs w:val="32"/>
        </w:rPr>
        <w:t>（二）效益指标完成情况分析</w:t>
      </w:r>
    </w:p>
    <w:p w14:paraId="40FA8D62" w14:textId="77777777" w:rsidR="00404695" w:rsidRDefault="00A40741">
      <w:pPr>
        <w:pStyle w:val="1"/>
        <w:snapToGrid w:val="0"/>
        <w:spacing w:line="540" w:lineRule="exact"/>
        <w:ind w:firstLine="627"/>
        <w:outlineLvl w:val="2"/>
        <w:rPr>
          <w:rStyle w:val="af"/>
          <w:rFonts w:ascii="仿宋_GB2312" w:eastAsia="仿宋_GB2312" w:hAnsi="仿宋_GB2312" w:cs="仿宋_GB2312"/>
          <w:spacing w:val="-4"/>
          <w:sz w:val="32"/>
          <w:szCs w:val="32"/>
        </w:rPr>
      </w:pPr>
      <w:r>
        <w:rPr>
          <w:rStyle w:val="af"/>
          <w:rFonts w:ascii="仿宋_GB2312" w:eastAsia="仿宋_GB2312" w:hAnsi="仿宋_GB2312" w:cs="仿宋_GB2312" w:hint="eastAsia"/>
          <w:spacing w:val="-4"/>
          <w:sz w:val="32"/>
          <w:szCs w:val="32"/>
        </w:rPr>
        <w:lastRenderedPageBreak/>
        <w:t>1.</w:t>
      </w:r>
      <w:r>
        <w:rPr>
          <w:rStyle w:val="af"/>
          <w:rFonts w:ascii="仿宋_GB2312" w:eastAsia="仿宋_GB2312" w:hAnsi="仿宋_GB2312" w:cs="仿宋_GB2312" w:hint="eastAsia"/>
          <w:spacing w:val="-4"/>
          <w:sz w:val="32"/>
          <w:szCs w:val="32"/>
        </w:rPr>
        <w:t>项目实施的经济效益分析</w:t>
      </w:r>
    </w:p>
    <w:p w14:paraId="670ECCEE" w14:textId="77777777" w:rsidR="00404695" w:rsidRDefault="00A40741">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无。</w:t>
      </w:r>
    </w:p>
    <w:p w14:paraId="3DD8A89E" w14:textId="77777777" w:rsidR="00404695" w:rsidRDefault="00A40741">
      <w:pPr>
        <w:pStyle w:val="1"/>
        <w:snapToGrid w:val="0"/>
        <w:spacing w:line="540" w:lineRule="exact"/>
        <w:ind w:firstLine="627"/>
        <w:outlineLvl w:val="2"/>
        <w:rPr>
          <w:rStyle w:val="af"/>
          <w:rFonts w:ascii="仿宋_GB2312" w:eastAsia="仿宋_GB2312" w:hAnsi="仿宋_GB2312" w:cs="仿宋_GB2312"/>
          <w:spacing w:val="-4"/>
          <w:sz w:val="32"/>
          <w:szCs w:val="32"/>
        </w:rPr>
      </w:pPr>
      <w:r>
        <w:rPr>
          <w:rStyle w:val="af"/>
          <w:rFonts w:ascii="仿宋_GB2312" w:eastAsia="仿宋_GB2312" w:hAnsi="仿宋_GB2312" w:cs="仿宋_GB2312" w:hint="eastAsia"/>
          <w:spacing w:val="-4"/>
          <w:sz w:val="32"/>
          <w:szCs w:val="32"/>
        </w:rPr>
        <w:t>2.</w:t>
      </w:r>
      <w:r>
        <w:rPr>
          <w:rStyle w:val="af"/>
          <w:rFonts w:ascii="仿宋_GB2312" w:eastAsia="仿宋_GB2312" w:hAnsi="仿宋_GB2312" w:cs="仿宋_GB2312" w:hint="eastAsia"/>
          <w:spacing w:val="-4"/>
          <w:sz w:val="32"/>
          <w:szCs w:val="32"/>
        </w:rPr>
        <w:t>项目实施的社会效益分析</w:t>
      </w:r>
    </w:p>
    <w:p w14:paraId="3BC98D4A" w14:textId="30524F4B" w:rsidR="00404695" w:rsidRDefault="00213650">
      <w:pPr>
        <w:pStyle w:val="1"/>
        <w:snapToGrid w:val="0"/>
        <w:spacing w:line="540" w:lineRule="exact"/>
        <w:ind w:firstLine="560"/>
        <w:rPr>
          <w:rStyle w:val="af"/>
          <w:rFonts w:ascii="仿宋_GB2312" w:eastAsia="仿宋_GB2312" w:hAnsi="仿宋_GB2312" w:cs="仿宋_GB2312"/>
          <w:b w:val="0"/>
          <w:bCs w:val="0"/>
          <w:sz w:val="28"/>
        </w:rPr>
      </w:pPr>
      <w:r w:rsidRPr="00213650">
        <w:rPr>
          <w:rStyle w:val="af"/>
          <w:rFonts w:ascii="仿宋_GB2312" w:eastAsia="仿宋_GB2312" w:hAnsi="仿宋_GB2312" w:cs="仿宋_GB2312" w:hint="eastAsia"/>
          <w:b w:val="0"/>
          <w:bCs w:val="0"/>
          <w:sz w:val="28"/>
        </w:rPr>
        <w:t>提升资金拨付及时率</w:t>
      </w:r>
      <w:r w:rsidR="00A40741">
        <w:rPr>
          <w:rStyle w:val="af"/>
          <w:rFonts w:ascii="仿宋_GB2312" w:eastAsia="仿宋_GB2312" w:hAnsi="仿宋_GB2312" w:cs="仿宋_GB2312" w:hint="eastAsia"/>
          <w:b w:val="0"/>
          <w:bCs w:val="0"/>
          <w:sz w:val="28"/>
        </w:rPr>
        <w:t>指标，预期指标是有效提升，实际完成值是有效提升，指标完成率是</w:t>
      </w:r>
      <w:r w:rsidR="00A40741">
        <w:rPr>
          <w:rStyle w:val="af"/>
          <w:rFonts w:ascii="仿宋_GB2312" w:eastAsia="仿宋_GB2312" w:hAnsi="仿宋_GB2312" w:cs="仿宋_GB2312" w:hint="eastAsia"/>
          <w:b w:val="0"/>
          <w:bCs w:val="0"/>
          <w:sz w:val="28"/>
        </w:rPr>
        <w:t>100%</w:t>
      </w:r>
      <w:r w:rsidR="00A40741">
        <w:rPr>
          <w:rStyle w:val="af"/>
          <w:rFonts w:ascii="仿宋_GB2312" w:eastAsia="仿宋_GB2312" w:hAnsi="仿宋_GB2312" w:cs="仿宋_GB2312" w:hint="eastAsia"/>
          <w:b w:val="0"/>
          <w:bCs w:val="0"/>
          <w:sz w:val="28"/>
        </w:rPr>
        <w:t>，达到单位履职能力对社会带来的影响预期目标。</w:t>
      </w:r>
    </w:p>
    <w:p w14:paraId="3E3E2C32" w14:textId="7C6A96C0" w:rsidR="00404695" w:rsidRDefault="00A40741">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保障行政工作正常运转指标，预期指标是有效保障，实际完成值是有效</w:t>
      </w:r>
      <w:r w:rsidR="00213650">
        <w:rPr>
          <w:rStyle w:val="af"/>
          <w:rFonts w:ascii="仿宋_GB2312" w:eastAsia="仿宋_GB2312" w:hAnsi="仿宋_GB2312" w:cs="仿宋_GB2312" w:hint="eastAsia"/>
          <w:b w:val="0"/>
          <w:bCs w:val="0"/>
          <w:sz w:val="28"/>
        </w:rPr>
        <w:t>保障</w:t>
      </w:r>
      <w:r>
        <w:rPr>
          <w:rStyle w:val="af"/>
          <w:rFonts w:ascii="仿宋_GB2312" w:eastAsia="仿宋_GB2312" w:hAnsi="仿宋_GB2312" w:cs="仿宋_GB2312" w:hint="eastAsia"/>
          <w:b w:val="0"/>
          <w:bCs w:val="0"/>
          <w:sz w:val="28"/>
        </w:rPr>
        <w:t>，指标完成率是</w:t>
      </w:r>
      <w:r>
        <w:rPr>
          <w:rStyle w:val="af"/>
          <w:rFonts w:ascii="仿宋_GB2312" w:eastAsia="仿宋_GB2312" w:hAnsi="仿宋_GB2312" w:cs="仿宋_GB2312" w:hint="eastAsia"/>
          <w:b w:val="0"/>
          <w:bCs w:val="0"/>
          <w:sz w:val="28"/>
        </w:rPr>
        <w:t>100%</w:t>
      </w:r>
      <w:r>
        <w:rPr>
          <w:rStyle w:val="af"/>
          <w:rFonts w:ascii="仿宋_GB2312" w:eastAsia="仿宋_GB2312" w:hAnsi="仿宋_GB2312" w:cs="仿宋_GB2312" w:hint="eastAsia"/>
          <w:b w:val="0"/>
          <w:bCs w:val="0"/>
          <w:sz w:val="28"/>
        </w:rPr>
        <w:t>，达到单位履职能力对社会带来的影响预期目标。</w:t>
      </w:r>
    </w:p>
    <w:p w14:paraId="72324B9C" w14:textId="77777777" w:rsidR="00404695" w:rsidRDefault="00A40741">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社会效益指标共计</w:t>
      </w:r>
      <w:r>
        <w:rPr>
          <w:rStyle w:val="af"/>
          <w:rFonts w:ascii="仿宋_GB2312" w:eastAsia="仿宋_GB2312" w:hAnsi="仿宋_GB2312" w:cs="仿宋_GB2312" w:hint="eastAsia"/>
          <w:b w:val="0"/>
          <w:bCs w:val="0"/>
          <w:sz w:val="28"/>
        </w:rPr>
        <w:t>2</w:t>
      </w:r>
      <w:r>
        <w:rPr>
          <w:rStyle w:val="af"/>
          <w:rFonts w:ascii="仿宋_GB2312" w:eastAsia="仿宋_GB2312" w:hAnsi="仿宋_GB2312" w:cs="仿宋_GB2312" w:hint="eastAsia"/>
          <w:b w:val="0"/>
          <w:bCs w:val="0"/>
          <w:sz w:val="28"/>
        </w:rPr>
        <w:t>个，完成</w:t>
      </w:r>
      <w:r>
        <w:rPr>
          <w:rStyle w:val="af"/>
          <w:rFonts w:ascii="仿宋_GB2312" w:eastAsia="仿宋_GB2312" w:hAnsi="仿宋_GB2312" w:cs="仿宋_GB2312" w:hint="eastAsia"/>
          <w:b w:val="0"/>
          <w:bCs w:val="0"/>
          <w:sz w:val="28"/>
        </w:rPr>
        <w:t>2</w:t>
      </w:r>
      <w:r>
        <w:rPr>
          <w:rStyle w:val="af"/>
          <w:rFonts w:ascii="仿宋_GB2312" w:eastAsia="仿宋_GB2312" w:hAnsi="仿宋_GB2312" w:cs="仿宋_GB2312" w:hint="eastAsia"/>
          <w:b w:val="0"/>
          <w:bCs w:val="0"/>
          <w:sz w:val="28"/>
        </w:rPr>
        <w:t>个，达到单位履职能力对社会带来的影响预期目标，社会效益指标完成。</w:t>
      </w:r>
    </w:p>
    <w:p w14:paraId="0E8B8A86" w14:textId="77777777" w:rsidR="00404695" w:rsidRDefault="00A40741">
      <w:pPr>
        <w:pStyle w:val="1"/>
        <w:snapToGrid w:val="0"/>
        <w:spacing w:line="540" w:lineRule="exact"/>
        <w:ind w:firstLine="627"/>
        <w:outlineLvl w:val="2"/>
        <w:rPr>
          <w:rStyle w:val="af"/>
          <w:rFonts w:ascii="仿宋_GB2312" w:eastAsia="仿宋_GB2312" w:hAnsi="仿宋_GB2312" w:cs="仿宋_GB2312"/>
          <w:spacing w:val="-4"/>
          <w:sz w:val="32"/>
          <w:szCs w:val="32"/>
        </w:rPr>
      </w:pPr>
      <w:r>
        <w:rPr>
          <w:rStyle w:val="af"/>
          <w:rFonts w:ascii="仿宋_GB2312" w:eastAsia="仿宋_GB2312" w:hAnsi="仿宋_GB2312" w:cs="仿宋_GB2312" w:hint="eastAsia"/>
          <w:spacing w:val="-4"/>
          <w:sz w:val="32"/>
          <w:szCs w:val="32"/>
        </w:rPr>
        <w:t>3.</w:t>
      </w:r>
      <w:r>
        <w:rPr>
          <w:rStyle w:val="af"/>
          <w:rFonts w:ascii="仿宋_GB2312" w:eastAsia="仿宋_GB2312" w:hAnsi="仿宋_GB2312" w:cs="仿宋_GB2312" w:hint="eastAsia"/>
          <w:spacing w:val="-4"/>
          <w:sz w:val="32"/>
          <w:szCs w:val="32"/>
        </w:rPr>
        <w:t>项目实施的生态效益分析</w:t>
      </w:r>
    </w:p>
    <w:p w14:paraId="1A4DEB0F" w14:textId="77777777" w:rsidR="00404695" w:rsidRDefault="00A40741">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无。</w:t>
      </w:r>
    </w:p>
    <w:p w14:paraId="3A3F50A7" w14:textId="77777777" w:rsidR="00404695" w:rsidRDefault="00A40741">
      <w:pPr>
        <w:pStyle w:val="1"/>
        <w:snapToGrid w:val="0"/>
        <w:spacing w:line="540" w:lineRule="exact"/>
        <w:ind w:firstLine="627"/>
        <w:outlineLvl w:val="2"/>
        <w:rPr>
          <w:rStyle w:val="af"/>
          <w:rFonts w:ascii="仿宋_GB2312" w:eastAsia="仿宋_GB2312" w:hAnsi="仿宋_GB2312" w:cs="仿宋_GB2312"/>
          <w:spacing w:val="-4"/>
          <w:sz w:val="32"/>
          <w:szCs w:val="32"/>
        </w:rPr>
      </w:pPr>
      <w:r>
        <w:rPr>
          <w:rStyle w:val="af"/>
          <w:rFonts w:ascii="仿宋_GB2312" w:eastAsia="仿宋_GB2312" w:hAnsi="仿宋_GB2312" w:cs="仿宋_GB2312" w:hint="eastAsia"/>
          <w:spacing w:val="-4"/>
          <w:sz w:val="32"/>
          <w:szCs w:val="32"/>
        </w:rPr>
        <w:t>4.</w:t>
      </w:r>
      <w:r>
        <w:rPr>
          <w:rStyle w:val="af"/>
          <w:rFonts w:ascii="仿宋_GB2312" w:eastAsia="仿宋_GB2312" w:hAnsi="仿宋_GB2312" w:cs="仿宋_GB2312" w:hint="eastAsia"/>
          <w:spacing w:val="-4"/>
          <w:sz w:val="32"/>
          <w:szCs w:val="32"/>
        </w:rPr>
        <w:t>项目实施的可持续影响分析</w:t>
      </w:r>
    </w:p>
    <w:p w14:paraId="2A05E4F8" w14:textId="77777777" w:rsidR="00404695" w:rsidRDefault="00A40741">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加强镇政府自身建设指标，预期指标是有效加强，实际完成值是有效加强，指标完成率是</w:t>
      </w:r>
      <w:r>
        <w:rPr>
          <w:rStyle w:val="af"/>
          <w:rFonts w:ascii="仿宋_GB2312" w:eastAsia="仿宋_GB2312" w:hAnsi="仿宋_GB2312" w:cs="仿宋_GB2312" w:hint="eastAsia"/>
          <w:b w:val="0"/>
          <w:bCs w:val="0"/>
          <w:sz w:val="28"/>
        </w:rPr>
        <w:t>100%</w:t>
      </w:r>
      <w:r>
        <w:rPr>
          <w:rStyle w:val="af"/>
          <w:rFonts w:ascii="仿宋_GB2312" w:eastAsia="仿宋_GB2312" w:hAnsi="仿宋_GB2312" w:cs="仿宋_GB2312" w:hint="eastAsia"/>
          <w:b w:val="0"/>
          <w:bCs w:val="0"/>
          <w:sz w:val="28"/>
        </w:rPr>
        <w:t>，实现部门绩效长效机制建设，提高工作效率目标。</w:t>
      </w:r>
    </w:p>
    <w:p w14:paraId="3F2DD0D1" w14:textId="77777777" w:rsidR="00404695" w:rsidRDefault="00A40741">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提升职工的工作积极性指标，预期指标是有效提升，实际完成值是有效提升，指标完成率是</w:t>
      </w:r>
      <w:r>
        <w:rPr>
          <w:rStyle w:val="af"/>
          <w:rFonts w:ascii="仿宋_GB2312" w:eastAsia="仿宋_GB2312" w:hAnsi="仿宋_GB2312" w:cs="仿宋_GB2312" w:hint="eastAsia"/>
          <w:b w:val="0"/>
          <w:bCs w:val="0"/>
          <w:sz w:val="28"/>
        </w:rPr>
        <w:t>100%</w:t>
      </w:r>
      <w:r>
        <w:rPr>
          <w:rStyle w:val="af"/>
          <w:rFonts w:ascii="仿宋_GB2312" w:eastAsia="仿宋_GB2312" w:hAnsi="仿宋_GB2312" w:cs="仿宋_GB2312" w:hint="eastAsia"/>
          <w:b w:val="0"/>
          <w:bCs w:val="0"/>
          <w:sz w:val="28"/>
        </w:rPr>
        <w:t>，实现部门绩效长效机制建设，提高工作效率目标。</w:t>
      </w:r>
    </w:p>
    <w:p w14:paraId="5BB0A9C8" w14:textId="77777777" w:rsidR="00404695" w:rsidRDefault="00A40741">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可持续影响指标共计</w:t>
      </w:r>
      <w:r>
        <w:rPr>
          <w:rStyle w:val="af"/>
          <w:rFonts w:ascii="仿宋_GB2312" w:eastAsia="仿宋_GB2312" w:hAnsi="仿宋_GB2312" w:cs="仿宋_GB2312" w:hint="eastAsia"/>
          <w:b w:val="0"/>
          <w:bCs w:val="0"/>
          <w:sz w:val="28"/>
        </w:rPr>
        <w:t>2</w:t>
      </w:r>
      <w:r>
        <w:rPr>
          <w:rStyle w:val="af"/>
          <w:rFonts w:ascii="仿宋_GB2312" w:eastAsia="仿宋_GB2312" w:hAnsi="仿宋_GB2312" w:cs="仿宋_GB2312" w:hint="eastAsia"/>
          <w:b w:val="0"/>
          <w:bCs w:val="0"/>
          <w:sz w:val="28"/>
        </w:rPr>
        <w:t>个，完成</w:t>
      </w:r>
      <w:r>
        <w:rPr>
          <w:rStyle w:val="af"/>
          <w:rFonts w:ascii="仿宋_GB2312" w:eastAsia="仿宋_GB2312" w:hAnsi="仿宋_GB2312" w:cs="仿宋_GB2312" w:hint="eastAsia"/>
          <w:b w:val="0"/>
          <w:bCs w:val="0"/>
          <w:sz w:val="28"/>
        </w:rPr>
        <w:t>2</w:t>
      </w:r>
      <w:r>
        <w:rPr>
          <w:rStyle w:val="af"/>
          <w:rFonts w:ascii="仿宋_GB2312" w:eastAsia="仿宋_GB2312" w:hAnsi="仿宋_GB2312" w:cs="仿宋_GB2312" w:hint="eastAsia"/>
          <w:b w:val="0"/>
          <w:bCs w:val="0"/>
          <w:sz w:val="28"/>
        </w:rPr>
        <w:t>个，达到预期目标，可持续影响指标完成。</w:t>
      </w:r>
    </w:p>
    <w:p w14:paraId="236E3EEA" w14:textId="77777777" w:rsidR="00404695" w:rsidRDefault="00A40741">
      <w:pPr>
        <w:pStyle w:val="1"/>
        <w:snapToGrid w:val="0"/>
        <w:spacing w:line="540" w:lineRule="exact"/>
        <w:ind w:firstLine="627"/>
        <w:outlineLvl w:val="1"/>
        <w:rPr>
          <w:rStyle w:val="af"/>
          <w:rFonts w:ascii="仿宋_GB2312" w:eastAsia="仿宋_GB2312" w:hAnsi="仿宋_GB2312" w:cs="仿宋_GB2312"/>
          <w:spacing w:val="-4"/>
          <w:sz w:val="32"/>
          <w:szCs w:val="32"/>
        </w:rPr>
      </w:pPr>
      <w:r>
        <w:rPr>
          <w:rStyle w:val="af"/>
          <w:rFonts w:ascii="仿宋_GB2312" w:eastAsia="仿宋_GB2312" w:hAnsi="仿宋_GB2312" w:cs="仿宋_GB2312" w:hint="eastAsia"/>
          <w:spacing w:val="-4"/>
          <w:sz w:val="32"/>
          <w:szCs w:val="32"/>
        </w:rPr>
        <w:t>（三）满意度指标完成情况分析</w:t>
      </w:r>
    </w:p>
    <w:p w14:paraId="57706801" w14:textId="77777777" w:rsidR="00404695" w:rsidRDefault="00A40741">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按计划完成项目实施，已做满意度调查抽样问卷，具体如下：</w:t>
      </w:r>
    </w:p>
    <w:p w14:paraId="0E52D5C5" w14:textId="61014993" w:rsidR="00404695" w:rsidRDefault="00213650">
      <w:pPr>
        <w:pStyle w:val="1"/>
        <w:snapToGrid w:val="0"/>
        <w:spacing w:line="540" w:lineRule="exact"/>
        <w:ind w:firstLine="560"/>
        <w:rPr>
          <w:rStyle w:val="af"/>
          <w:rFonts w:ascii="仿宋_GB2312" w:eastAsia="仿宋_GB2312" w:hAnsi="仿宋_GB2312" w:cs="仿宋_GB2312"/>
          <w:b w:val="0"/>
          <w:bCs w:val="0"/>
          <w:sz w:val="28"/>
        </w:rPr>
      </w:pPr>
      <w:r w:rsidRPr="00213650">
        <w:rPr>
          <w:rStyle w:val="af"/>
          <w:rFonts w:ascii="仿宋_GB2312" w:eastAsia="仿宋_GB2312" w:hAnsi="仿宋_GB2312" w:cs="仿宋_GB2312" w:hint="eastAsia"/>
          <w:b w:val="0"/>
          <w:bCs w:val="0"/>
          <w:sz w:val="28"/>
        </w:rPr>
        <w:t>受益干部满意度（%）</w:t>
      </w:r>
      <w:r w:rsidR="00A40741">
        <w:rPr>
          <w:rStyle w:val="af"/>
          <w:rFonts w:ascii="仿宋_GB2312" w:eastAsia="仿宋_GB2312" w:hAnsi="仿宋_GB2312" w:cs="仿宋_GB2312" w:hint="eastAsia"/>
          <w:b w:val="0"/>
          <w:bCs w:val="0"/>
          <w:sz w:val="28"/>
        </w:rPr>
        <w:t>指标，预期指标是大于等于</w:t>
      </w:r>
      <w:r w:rsidR="00A40741">
        <w:rPr>
          <w:rStyle w:val="af"/>
          <w:rFonts w:ascii="仿宋_GB2312" w:eastAsia="仿宋_GB2312" w:hAnsi="仿宋_GB2312" w:cs="仿宋_GB2312" w:hint="eastAsia"/>
          <w:b w:val="0"/>
          <w:bCs w:val="0"/>
          <w:sz w:val="28"/>
        </w:rPr>
        <w:t>98%</w:t>
      </w:r>
      <w:r w:rsidR="00A40741">
        <w:rPr>
          <w:rStyle w:val="af"/>
          <w:rFonts w:ascii="仿宋_GB2312" w:eastAsia="仿宋_GB2312" w:hAnsi="仿宋_GB2312" w:cs="仿宋_GB2312" w:hint="eastAsia"/>
          <w:b w:val="0"/>
          <w:bCs w:val="0"/>
          <w:sz w:val="28"/>
        </w:rPr>
        <w:t>，实际完</w:t>
      </w:r>
      <w:r w:rsidR="00A40741">
        <w:rPr>
          <w:rStyle w:val="af"/>
          <w:rFonts w:ascii="仿宋_GB2312" w:eastAsia="仿宋_GB2312" w:hAnsi="仿宋_GB2312" w:cs="仿宋_GB2312" w:hint="eastAsia"/>
          <w:b w:val="0"/>
          <w:bCs w:val="0"/>
          <w:sz w:val="28"/>
        </w:rPr>
        <w:lastRenderedPageBreak/>
        <w:t>成值是</w:t>
      </w:r>
      <w:r w:rsidR="00A40741">
        <w:rPr>
          <w:rStyle w:val="af"/>
          <w:rFonts w:ascii="仿宋_GB2312" w:eastAsia="仿宋_GB2312" w:hAnsi="仿宋_GB2312" w:cs="仿宋_GB2312" w:hint="eastAsia"/>
          <w:b w:val="0"/>
          <w:bCs w:val="0"/>
          <w:sz w:val="28"/>
        </w:rPr>
        <w:t>98%</w:t>
      </w:r>
      <w:r w:rsidR="00A40741">
        <w:rPr>
          <w:rStyle w:val="af"/>
          <w:rFonts w:ascii="仿宋_GB2312" w:eastAsia="仿宋_GB2312" w:hAnsi="仿宋_GB2312" w:cs="仿宋_GB2312" w:hint="eastAsia"/>
          <w:b w:val="0"/>
          <w:bCs w:val="0"/>
          <w:sz w:val="28"/>
        </w:rPr>
        <w:t>，指标完成率是</w:t>
      </w:r>
      <w:r w:rsidR="00A40741">
        <w:rPr>
          <w:rStyle w:val="af"/>
          <w:rFonts w:ascii="仿宋_GB2312" w:eastAsia="仿宋_GB2312" w:hAnsi="仿宋_GB2312" w:cs="仿宋_GB2312" w:hint="eastAsia"/>
          <w:b w:val="0"/>
          <w:bCs w:val="0"/>
          <w:sz w:val="28"/>
        </w:rPr>
        <w:t>100%</w:t>
      </w:r>
      <w:r w:rsidR="00A40741">
        <w:rPr>
          <w:rStyle w:val="af"/>
          <w:rFonts w:ascii="仿宋_GB2312" w:eastAsia="仿宋_GB2312" w:hAnsi="仿宋_GB2312" w:cs="仿宋_GB2312" w:hint="eastAsia"/>
          <w:b w:val="0"/>
          <w:bCs w:val="0"/>
          <w:sz w:val="28"/>
        </w:rPr>
        <w:t>，达到部门（单位）服务对象对部门履职效果的满意度。</w:t>
      </w:r>
    </w:p>
    <w:p w14:paraId="1ADF8D28" w14:textId="77777777" w:rsidR="00404695" w:rsidRDefault="00A40741">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满意度指标共计</w:t>
      </w:r>
      <w:r>
        <w:rPr>
          <w:rStyle w:val="af"/>
          <w:rFonts w:ascii="仿宋_GB2312" w:eastAsia="仿宋_GB2312" w:hAnsi="仿宋_GB2312" w:cs="仿宋_GB2312" w:hint="eastAsia"/>
          <w:b w:val="0"/>
          <w:bCs w:val="0"/>
          <w:sz w:val="28"/>
        </w:rPr>
        <w:t>1</w:t>
      </w:r>
      <w:r>
        <w:rPr>
          <w:rStyle w:val="af"/>
          <w:rFonts w:ascii="仿宋_GB2312" w:eastAsia="仿宋_GB2312" w:hAnsi="仿宋_GB2312" w:cs="仿宋_GB2312" w:hint="eastAsia"/>
          <w:b w:val="0"/>
          <w:bCs w:val="0"/>
          <w:sz w:val="28"/>
        </w:rPr>
        <w:t>个，完成</w:t>
      </w:r>
      <w:r>
        <w:rPr>
          <w:rStyle w:val="af"/>
          <w:rFonts w:ascii="仿宋_GB2312" w:eastAsia="仿宋_GB2312" w:hAnsi="仿宋_GB2312" w:cs="仿宋_GB2312" w:hint="eastAsia"/>
          <w:b w:val="0"/>
          <w:bCs w:val="0"/>
          <w:sz w:val="28"/>
        </w:rPr>
        <w:t>1</w:t>
      </w:r>
      <w:r>
        <w:rPr>
          <w:rStyle w:val="af"/>
          <w:rFonts w:ascii="仿宋_GB2312" w:eastAsia="仿宋_GB2312" w:hAnsi="仿宋_GB2312" w:cs="仿宋_GB2312" w:hint="eastAsia"/>
          <w:b w:val="0"/>
          <w:bCs w:val="0"/>
          <w:sz w:val="28"/>
        </w:rPr>
        <w:t>个，达到部门（单位）服务对象对部门履职效果的满意度，服务对象满意度指标完成。</w:t>
      </w:r>
    </w:p>
    <w:p w14:paraId="0D36FFEA" w14:textId="77777777" w:rsidR="00404695" w:rsidRDefault="00A40741">
      <w:pPr>
        <w:pStyle w:val="1"/>
        <w:numPr>
          <w:ilvl w:val="0"/>
          <w:numId w:val="3"/>
        </w:numPr>
        <w:snapToGrid w:val="0"/>
        <w:spacing w:line="540" w:lineRule="exact"/>
        <w:ind w:firstLineChars="0"/>
        <w:outlineLvl w:val="0"/>
        <w:rPr>
          <w:rStyle w:val="af"/>
          <w:rFonts w:ascii="仿宋_GB2312" w:eastAsia="仿宋_GB2312" w:hAnsi="仿宋_GB2312" w:cs="仿宋_GB2312"/>
          <w:spacing w:val="-4"/>
          <w:sz w:val="32"/>
          <w:szCs w:val="32"/>
        </w:rPr>
      </w:pPr>
      <w:bookmarkStart w:id="6" w:name="_Toc22800_WPSOffice_Level1"/>
      <w:r>
        <w:rPr>
          <w:rStyle w:val="af"/>
          <w:rFonts w:ascii="仿宋_GB2312" w:eastAsia="仿宋_GB2312" w:hAnsi="仿宋_GB2312" w:cs="仿宋_GB2312" w:hint="eastAsia"/>
          <w:spacing w:val="-4"/>
          <w:sz w:val="32"/>
          <w:szCs w:val="32"/>
        </w:rPr>
        <w:t>存在的主要问题</w:t>
      </w:r>
      <w:bookmarkEnd w:id="6"/>
    </w:p>
    <w:p w14:paraId="12047952" w14:textId="77777777" w:rsidR="00404695" w:rsidRDefault="00A40741">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部分业务人员绩效管理意识有待增强，未能全面深入认识理解绩效管理工作的意义。绩效管理经验不足，预算绩效管理工作有待进一步落实。</w:t>
      </w:r>
    </w:p>
    <w:p w14:paraId="50AEF2F0" w14:textId="77777777" w:rsidR="00404695" w:rsidRDefault="00A40741">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绩效指标的明确性、可衡量性、相关性还需进一步提升。预算精细化管理还需完善，预算编制管理水平仍有进一步提升的空间。</w:t>
      </w:r>
    </w:p>
    <w:p w14:paraId="62AACB36" w14:textId="77777777" w:rsidR="00404695" w:rsidRDefault="00A40741">
      <w:pPr>
        <w:pStyle w:val="1"/>
        <w:numPr>
          <w:ilvl w:val="0"/>
          <w:numId w:val="3"/>
        </w:numPr>
        <w:snapToGrid w:val="0"/>
        <w:spacing w:line="540" w:lineRule="exact"/>
        <w:ind w:firstLineChars="0"/>
        <w:outlineLvl w:val="0"/>
        <w:rPr>
          <w:rStyle w:val="af"/>
          <w:rFonts w:ascii="仿宋_GB2312" w:eastAsia="仿宋_GB2312" w:hAnsi="仿宋_GB2312" w:cs="仿宋_GB2312"/>
          <w:spacing w:val="-4"/>
          <w:sz w:val="32"/>
          <w:szCs w:val="32"/>
        </w:rPr>
      </w:pPr>
      <w:bookmarkStart w:id="7" w:name="_Toc29546_WPSOffice_Level1"/>
      <w:r>
        <w:rPr>
          <w:rStyle w:val="af"/>
          <w:rFonts w:ascii="仿宋_GB2312" w:eastAsia="仿宋_GB2312" w:hAnsi="仿宋_GB2312" w:cs="仿宋_GB2312" w:hint="eastAsia"/>
          <w:spacing w:val="-4"/>
          <w:sz w:val="32"/>
          <w:szCs w:val="32"/>
        </w:rPr>
        <w:t>改进措施和建议</w:t>
      </w:r>
      <w:bookmarkEnd w:id="7"/>
    </w:p>
    <w:p w14:paraId="4D42B148" w14:textId="77777777" w:rsidR="00404695" w:rsidRDefault="00A40741">
      <w:pPr>
        <w:pStyle w:val="1"/>
        <w:snapToGrid w:val="0"/>
        <w:spacing w:line="540" w:lineRule="exact"/>
        <w:ind w:firstLine="627"/>
        <w:outlineLvl w:val="1"/>
        <w:rPr>
          <w:rStyle w:val="af"/>
          <w:rFonts w:ascii="仿宋_GB2312" w:eastAsia="仿宋_GB2312" w:hAnsi="仿宋_GB2312" w:cs="仿宋_GB2312"/>
          <w:spacing w:val="-4"/>
          <w:sz w:val="32"/>
          <w:szCs w:val="32"/>
        </w:rPr>
      </w:pPr>
      <w:r>
        <w:rPr>
          <w:rStyle w:val="af"/>
          <w:rFonts w:ascii="仿宋_GB2312" w:eastAsia="仿宋_GB2312" w:hAnsi="仿宋_GB2312" w:cs="仿宋_GB2312" w:hint="eastAsia"/>
          <w:spacing w:val="-4"/>
          <w:sz w:val="32"/>
          <w:szCs w:val="32"/>
        </w:rPr>
        <w:t>（一）改进措施</w:t>
      </w:r>
    </w:p>
    <w:p w14:paraId="1297E8C2" w14:textId="77777777" w:rsidR="00404695" w:rsidRDefault="00A40741">
      <w:pPr>
        <w:snapToGrid w:val="0"/>
        <w:spacing w:line="540" w:lineRule="exact"/>
        <w:ind w:firstLineChars="200" w:firstLine="544"/>
        <w:rPr>
          <w:rStyle w:val="af"/>
          <w:rFonts w:ascii="仿宋_GB2312" w:eastAsia="仿宋_GB2312" w:hAnsi="仿宋_GB2312" w:cs="仿宋_GB2312"/>
          <w:b w:val="0"/>
          <w:spacing w:val="-4"/>
          <w:sz w:val="28"/>
          <w:szCs w:val="28"/>
        </w:rPr>
      </w:pPr>
      <w:r>
        <w:rPr>
          <w:rStyle w:val="af"/>
          <w:rFonts w:ascii="仿宋_GB2312" w:eastAsia="仿宋_GB2312" w:hAnsi="仿宋_GB2312" w:cs="仿宋_GB2312" w:hint="eastAsia"/>
          <w:b w:val="0"/>
          <w:spacing w:val="-4"/>
          <w:sz w:val="28"/>
          <w:szCs w:val="28"/>
        </w:rPr>
        <w:t>一是规范目标管理。按部门预算和绩效目标管理的要求，编制项目支出和整体支出绩效目标。预算部门整体支出绩效目标，在申报部门预算时编制，并随部门预算草案提交县财政局。县财政预算经人代会批准后，县财政局将审定的绩效目标与部门预算一并批复。绩效目标确定后，一般不予调整，预算执行中因特殊原因确需调整的，应按绩效目标管理要求和预算调整流程报批。</w:t>
      </w:r>
    </w:p>
    <w:p w14:paraId="68C90688" w14:textId="77777777" w:rsidR="00404695" w:rsidRDefault="00A40741">
      <w:pPr>
        <w:snapToGrid w:val="0"/>
        <w:spacing w:line="540" w:lineRule="exact"/>
        <w:ind w:firstLineChars="200" w:firstLine="544"/>
        <w:rPr>
          <w:rStyle w:val="af"/>
          <w:rFonts w:ascii="仿宋_GB2312" w:eastAsia="仿宋_GB2312" w:hAnsi="仿宋_GB2312" w:cs="仿宋_GB2312"/>
          <w:b w:val="0"/>
          <w:spacing w:val="-4"/>
          <w:sz w:val="28"/>
          <w:szCs w:val="28"/>
        </w:rPr>
      </w:pPr>
      <w:r>
        <w:rPr>
          <w:rStyle w:val="af"/>
          <w:rFonts w:ascii="仿宋_GB2312" w:eastAsia="仿宋_GB2312" w:hAnsi="仿宋_GB2312" w:cs="仿宋_GB2312" w:hint="eastAsia"/>
          <w:b w:val="0"/>
          <w:spacing w:val="-4"/>
          <w:sz w:val="28"/>
          <w:szCs w:val="28"/>
        </w:rPr>
        <w:t>二是强化过程监控。根据下达的绩效目标，在项目推进和预算执行过程中，采取项目跟踪、数据核查和汇总分析等方式，动态了解和掌握绩效目标实现程度、实施进程和支出执行进度等。财政部门在预算</w:t>
      </w:r>
      <w:r>
        <w:rPr>
          <w:rStyle w:val="af"/>
          <w:rFonts w:ascii="仿宋_GB2312" w:eastAsia="仿宋_GB2312" w:hAnsi="仿宋_GB2312" w:cs="仿宋_GB2312" w:hint="eastAsia"/>
          <w:b w:val="0"/>
          <w:spacing w:val="-4"/>
          <w:sz w:val="28"/>
          <w:szCs w:val="28"/>
        </w:rPr>
        <w:t>部门自行监控的基础上，根据批复的绩效目标，针对重点部门和重点项目，结合预算执行进度、动态监控等，对预算绩效运行情况进行重点抽查，以发现问题和风险，督促预算部门采取措施，防止预算绩效运行偏离，确保绩效目标实现。</w:t>
      </w:r>
    </w:p>
    <w:p w14:paraId="030C881F" w14:textId="77777777" w:rsidR="00404695" w:rsidRDefault="00A40741">
      <w:pPr>
        <w:snapToGrid w:val="0"/>
        <w:spacing w:line="540" w:lineRule="exact"/>
        <w:ind w:firstLineChars="200" w:firstLine="544"/>
        <w:rPr>
          <w:rStyle w:val="af"/>
          <w:rFonts w:ascii="仿宋_GB2312" w:eastAsia="仿宋_GB2312" w:hAnsi="仿宋_GB2312" w:cs="仿宋_GB2312"/>
          <w:b w:val="0"/>
          <w:spacing w:val="-4"/>
          <w:sz w:val="28"/>
          <w:szCs w:val="28"/>
        </w:rPr>
      </w:pPr>
      <w:r>
        <w:rPr>
          <w:rStyle w:val="af"/>
          <w:rFonts w:ascii="仿宋_GB2312" w:eastAsia="仿宋_GB2312" w:hAnsi="仿宋_GB2312" w:cs="仿宋_GB2312" w:hint="eastAsia"/>
          <w:b w:val="0"/>
          <w:spacing w:val="-4"/>
          <w:sz w:val="28"/>
          <w:szCs w:val="28"/>
        </w:rPr>
        <w:lastRenderedPageBreak/>
        <w:t>三是完善绩效评价。加强本级及所属单位绩效自评结果的审核工作，对本级及所属单位自评工作开展情况作出总体评价，并将本级及所属单位绩效评价结果及主管部门总体评价汇总后，在规定时间内提交县财政局归口业务科室。财政重点评价和再评价工作由市财政局财政监督局牵头负责，归口业务科室和预算股配合，必要时可委托第三方机构开展评价。</w:t>
      </w:r>
    </w:p>
    <w:p w14:paraId="12CEB248" w14:textId="77777777" w:rsidR="00404695" w:rsidRDefault="00A40741">
      <w:pPr>
        <w:snapToGrid w:val="0"/>
        <w:spacing w:line="540" w:lineRule="exact"/>
        <w:ind w:firstLineChars="200" w:firstLine="544"/>
        <w:rPr>
          <w:rStyle w:val="af"/>
          <w:rFonts w:ascii="仿宋_GB2312" w:eastAsia="仿宋_GB2312" w:hAnsi="仿宋_GB2312" w:cs="仿宋_GB2312"/>
          <w:b w:val="0"/>
          <w:spacing w:val="-4"/>
          <w:sz w:val="28"/>
          <w:szCs w:val="28"/>
        </w:rPr>
      </w:pPr>
      <w:r>
        <w:rPr>
          <w:rStyle w:val="af"/>
          <w:rFonts w:ascii="仿宋_GB2312" w:eastAsia="仿宋_GB2312" w:hAnsi="仿宋_GB2312" w:cs="仿宋_GB2312" w:hint="eastAsia"/>
          <w:b w:val="0"/>
          <w:spacing w:val="-4"/>
          <w:sz w:val="28"/>
          <w:szCs w:val="28"/>
        </w:rPr>
        <w:t>四是突出结果应用。逐步完善评价结果与预算安排挂钩机制，通过建立并逐步完善预算执行考核、项目储备等单项制度机制，不断构建覆盖全面、切实可行的评价结果与预算安排挂钩机制，真正将绩效评价结果作为预算安排的</w:t>
      </w:r>
      <w:r>
        <w:rPr>
          <w:rStyle w:val="af"/>
          <w:rFonts w:ascii="仿宋_GB2312" w:eastAsia="仿宋_GB2312" w:hAnsi="仿宋_GB2312" w:cs="仿宋_GB2312" w:hint="eastAsia"/>
          <w:b w:val="0"/>
          <w:spacing w:val="-4"/>
          <w:sz w:val="28"/>
          <w:szCs w:val="28"/>
        </w:rPr>
        <w:t>重要依据，优化资源配置，提高财政资金使用效益。对预算绩效管理工作开展不力，以及财政资金配置和执行绩效未能达到预期目标或规定标准的预算部门及其责任人员，根据相关法律法规及制度办法进行绩效问责，加快形成“花钱必问效、无效必问责”的倒逼机制。</w:t>
      </w:r>
    </w:p>
    <w:p w14:paraId="1E9A1D4C" w14:textId="77777777" w:rsidR="00404695" w:rsidRDefault="00A40741">
      <w:pPr>
        <w:pStyle w:val="1"/>
        <w:snapToGrid w:val="0"/>
        <w:spacing w:line="540" w:lineRule="exact"/>
        <w:ind w:firstLine="624"/>
        <w:outlineLvl w:val="1"/>
        <w:rPr>
          <w:rStyle w:val="af"/>
          <w:rFonts w:ascii="仿宋_GB2312" w:eastAsia="仿宋_GB2312" w:hAnsi="仿宋_GB2312" w:cs="仿宋_GB2312"/>
          <w:b w:val="0"/>
          <w:bCs w:val="0"/>
          <w:spacing w:val="-4"/>
          <w:sz w:val="32"/>
          <w:szCs w:val="32"/>
        </w:rPr>
      </w:pPr>
      <w:r>
        <w:rPr>
          <w:rStyle w:val="af"/>
          <w:rFonts w:ascii="仿宋_GB2312" w:eastAsia="仿宋_GB2312" w:hAnsi="仿宋_GB2312" w:cs="仿宋_GB2312" w:hint="eastAsia"/>
          <w:b w:val="0"/>
          <w:bCs w:val="0"/>
          <w:spacing w:val="-4"/>
          <w:sz w:val="32"/>
          <w:szCs w:val="32"/>
        </w:rPr>
        <w:t>（</w:t>
      </w:r>
      <w:r>
        <w:rPr>
          <w:rStyle w:val="af"/>
          <w:rFonts w:ascii="仿宋_GB2312" w:eastAsia="仿宋_GB2312" w:hAnsi="仿宋_GB2312" w:cs="仿宋_GB2312" w:hint="eastAsia"/>
          <w:spacing w:val="-4"/>
          <w:sz w:val="32"/>
          <w:szCs w:val="32"/>
        </w:rPr>
        <w:t>二）建议</w:t>
      </w:r>
    </w:p>
    <w:p w14:paraId="1962AC60" w14:textId="77777777" w:rsidR="00404695" w:rsidRDefault="00A40741">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加强预算绩效目标管理工作。明确预算项目绩效目标编制要求，分类别建立科学合理、细化量化、可比可测预算绩效指标体系，突出结果导向，重点考核实绩。</w:t>
      </w:r>
    </w:p>
    <w:p w14:paraId="797BA874" w14:textId="77777777" w:rsidR="00404695" w:rsidRDefault="00A40741">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加强绩效业务学习及培训，提高业务人员绩效管理意识，进一步加强预算绩效管理工作，优化项目支出绩效指标体系，完善预算绩效管理</w:t>
      </w:r>
      <w:r>
        <w:rPr>
          <w:rStyle w:val="af"/>
          <w:rFonts w:ascii="仿宋_GB2312" w:eastAsia="仿宋_GB2312" w:hAnsi="仿宋_GB2312" w:cs="仿宋_GB2312" w:hint="eastAsia"/>
          <w:b w:val="0"/>
          <w:bCs w:val="0"/>
          <w:sz w:val="28"/>
        </w:rPr>
        <w:t>制度，有效推动我单位下一年度预算绩效管理工作常态化、规范化。</w:t>
      </w:r>
    </w:p>
    <w:p w14:paraId="17FA5238" w14:textId="77777777" w:rsidR="00404695" w:rsidRDefault="00A40741">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通过强化专业培训、学习考察、业务交流等措施，帮助和促进本单位现有人员提高绩效管理业务水平、实际工作能力。强化预算绩效执行工作，指定专人负责预算执行监督管理，进一步推动预算绩效管</w:t>
      </w:r>
      <w:r>
        <w:rPr>
          <w:rStyle w:val="af"/>
          <w:rFonts w:ascii="仿宋_GB2312" w:eastAsia="仿宋_GB2312" w:hAnsi="仿宋_GB2312" w:cs="仿宋_GB2312" w:hint="eastAsia"/>
          <w:b w:val="0"/>
          <w:bCs w:val="0"/>
          <w:sz w:val="28"/>
        </w:rPr>
        <w:lastRenderedPageBreak/>
        <w:t>理工作。</w:t>
      </w:r>
    </w:p>
    <w:p w14:paraId="7930ED5B" w14:textId="77777777" w:rsidR="00404695" w:rsidRDefault="00A40741">
      <w:pPr>
        <w:pStyle w:val="1"/>
        <w:snapToGrid w:val="0"/>
        <w:spacing w:line="540" w:lineRule="exact"/>
        <w:ind w:firstLine="560"/>
        <w:rPr>
          <w:rStyle w:val="af"/>
          <w:rFonts w:ascii="仿宋_GB2312" w:eastAsia="仿宋_GB2312" w:hAnsi="仿宋_GB2312" w:cs="仿宋_GB2312"/>
          <w:b w:val="0"/>
          <w:bCs w:val="0"/>
          <w:sz w:val="28"/>
        </w:rPr>
      </w:pPr>
      <w:r>
        <w:rPr>
          <w:rStyle w:val="af"/>
          <w:rFonts w:ascii="仿宋_GB2312" w:eastAsia="仿宋_GB2312" w:hAnsi="仿宋_GB2312" w:cs="仿宋_GB2312" w:hint="eastAsia"/>
          <w:b w:val="0"/>
          <w:bCs w:val="0"/>
          <w:sz w:val="28"/>
        </w:rPr>
        <w:t>借助第三方专业机构力量，贯彻落实全面预算绩效管理工作，建立全过程预算绩效管理链条，将绩效各个环节紧密贯通。</w:t>
      </w:r>
    </w:p>
    <w:p w14:paraId="650EB30B" w14:textId="77777777" w:rsidR="00404695" w:rsidRDefault="00404695">
      <w:pPr>
        <w:snapToGrid w:val="0"/>
        <w:spacing w:line="540" w:lineRule="exact"/>
        <w:rPr>
          <w:rStyle w:val="af"/>
          <w:rFonts w:ascii="仿宋_GB2312" w:eastAsia="仿宋_GB2312" w:hAnsi="仿宋_GB2312" w:cs="仿宋_GB2312"/>
          <w:b w:val="0"/>
          <w:color w:val="FF0000"/>
          <w:spacing w:val="-4"/>
          <w:sz w:val="32"/>
          <w:szCs w:val="32"/>
        </w:rPr>
      </w:pPr>
    </w:p>
    <w:sectPr w:rsidR="00404695">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EFDDE3" w14:textId="77777777" w:rsidR="00A40741" w:rsidRDefault="00A40741">
      <w:r>
        <w:separator/>
      </w:r>
    </w:p>
  </w:endnote>
  <w:endnote w:type="continuationSeparator" w:id="0">
    <w:p w14:paraId="1B3CF9BE" w14:textId="77777777" w:rsidR="00A40741" w:rsidRDefault="00A40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angSong">
    <w:charset w:val="86"/>
    <w:family w:val="modern"/>
    <w:pitch w:val="fixed"/>
    <w:sig w:usb0="800002BF" w:usb1="38CF7CFA" w:usb2="00000016" w:usb3="00000000" w:csb0="00040001" w:csb1="00000000"/>
  </w:font>
  <w:font w:name="仿宋_GB2312">
    <w:altName w:val="FangSong"/>
    <w:charset w:val="00"/>
    <w:family w:val="auto"/>
    <w:pitch w:val="default"/>
  </w:font>
  <w:font w:name="方正小标宋简体">
    <w:altName w:val="微软雅黑"/>
    <w:charset w:val="86"/>
    <w:family w:val="script"/>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74B3A" w14:textId="77777777" w:rsidR="00404695" w:rsidRDefault="00A40741">
    <w:pPr>
      <w:pStyle w:val="a8"/>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15 -</w:t>
    </w:r>
    <w:r>
      <w:rPr>
        <w:rFonts w:ascii="宋体" w:hAnsi="宋体"/>
        <w:sz w:val="28"/>
        <w:szCs w:val="28"/>
      </w:rPr>
      <w:fldChar w:fldCharType="end"/>
    </w:r>
  </w:p>
  <w:p w14:paraId="399DB169" w14:textId="77777777" w:rsidR="00404695" w:rsidRDefault="0040469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9E048" w14:textId="77777777" w:rsidR="00A40741" w:rsidRDefault="00A40741">
      <w:r>
        <w:separator/>
      </w:r>
    </w:p>
  </w:footnote>
  <w:footnote w:type="continuationSeparator" w:id="0">
    <w:p w14:paraId="481E0AD3" w14:textId="77777777" w:rsidR="00A40741" w:rsidRDefault="00A407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D0F6C7"/>
    <w:multiLevelType w:val="singleLevel"/>
    <w:tmpl w:val="85D0F6C7"/>
    <w:lvl w:ilvl="0">
      <w:start w:val="1"/>
      <w:numFmt w:val="decimal"/>
      <w:suff w:val="nothing"/>
      <w:lvlText w:val="%1、"/>
      <w:lvlJc w:val="left"/>
    </w:lvl>
  </w:abstractNum>
  <w:abstractNum w:abstractNumId="1"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06D47"/>
    <w:rsid w:val="00033780"/>
    <w:rsid w:val="000C2591"/>
    <w:rsid w:val="000C4E29"/>
    <w:rsid w:val="000D3AFA"/>
    <w:rsid w:val="000E18F7"/>
    <w:rsid w:val="000E1B81"/>
    <w:rsid w:val="000F2A1D"/>
    <w:rsid w:val="00107341"/>
    <w:rsid w:val="0012092B"/>
    <w:rsid w:val="00141421"/>
    <w:rsid w:val="00143FFE"/>
    <w:rsid w:val="00191BA3"/>
    <w:rsid w:val="001C1E1D"/>
    <w:rsid w:val="001E750D"/>
    <w:rsid w:val="00203B40"/>
    <w:rsid w:val="00213650"/>
    <w:rsid w:val="002163B0"/>
    <w:rsid w:val="0022744B"/>
    <w:rsid w:val="00234372"/>
    <w:rsid w:val="002568AD"/>
    <w:rsid w:val="00285FBD"/>
    <w:rsid w:val="00292A50"/>
    <w:rsid w:val="002939FF"/>
    <w:rsid w:val="002F716D"/>
    <w:rsid w:val="002F7CCD"/>
    <w:rsid w:val="00311678"/>
    <w:rsid w:val="003F0DB2"/>
    <w:rsid w:val="00404695"/>
    <w:rsid w:val="00424A01"/>
    <w:rsid w:val="00426E0E"/>
    <w:rsid w:val="004312EA"/>
    <w:rsid w:val="004607F2"/>
    <w:rsid w:val="00471328"/>
    <w:rsid w:val="00491D09"/>
    <w:rsid w:val="004A7126"/>
    <w:rsid w:val="004E1483"/>
    <w:rsid w:val="0054132C"/>
    <w:rsid w:val="005551DC"/>
    <w:rsid w:val="005B1250"/>
    <w:rsid w:val="005B394D"/>
    <w:rsid w:val="006258B7"/>
    <w:rsid w:val="00633862"/>
    <w:rsid w:val="006769C6"/>
    <w:rsid w:val="006A2903"/>
    <w:rsid w:val="006A7A49"/>
    <w:rsid w:val="006B4CDA"/>
    <w:rsid w:val="006C5BED"/>
    <w:rsid w:val="006C5D3A"/>
    <w:rsid w:val="006D4FCD"/>
    <w:rsid w:val="006F3F7E"/>
    <w:rsid w:val="006F7865"/>
    <w:rsid w:val="00702D4A"/>
    <w:rsid w:val="007115C8"/>
    <w:rsid w:val="00722C79"/>
    <w:rsid w:val="00724F4D"/>
    <w:rsid w:val="007E7E99"/>
    <w:rsid w:val="007F2C90"/>
    <w:rsid w:val="00825D99"/>
    <w:rsid w:val="0083013F"/>
    <w:rsid w:val="00844BD7"/>
    <w:rsid w:val="00867E48"/>
    <w:rsid w:val="0089387B"/>
    <w:rsid w:val="008A67E4"/>
    <w:rsid w:val="008E7E52"/>
    <w:rsid w:val="009134C4"/>
    <w:rsid w:val="009304D8"/>
    <w:rsid w:val="00934EB9"/>
    <w:rsid w:val="0093778D"/>
    <w:rsid w:val="009551CE"/>
    <w:rsid w:val="00961862"/>
    <w:rsid w:val="0097614B"/>
    <w:rsid w:val="0099431C"/>
    <w:rsid w:val="009B4CB5"/>
    <w:rsid w:val="009D0144"/>
    <w:rsid w:val="009D4C26"/>
    <w:rsid w:val="009F5A38"/>
    <w:rsid w:val="00A07D5B"/>
    <w:rsid w:val="00A40741"/>
    <w:rsid w:val="00AA5126"/>
    <w:rsid w:val="00AD16CD"/>
    <w:rsid w:val="00B45079"/>
    <w:rsid w:val="00B5590F"/>
    <w:rsid w:val="00B642EF"/>
    <w:rsid w:val="00B86B60"/>
    <w:rsid w:val="00B943C4"/>
    <w:rsid w:val="00BA13C5"/>
    <w:rsid w:val="00BC0C4A"/>
    <w:rsid w:val="00BD7AB3"/>
    <w:rsid w:val="00BF62C2"/>
    <w:rsid w:val="00C05339"/>
    <w:rsid w:val="00C12A34"/>
    <w:rsid w:val="00C436CC"/>
    <w:rsid w:val="00C77007"/>
    <w:rsid w:val="00C930C6"/>
    <w:rsid w:val="00CD2F35"/>
    <w:rsid w:val="00CD5A03"/>
    <w:rsid w:val="00CF6AF5"/>
    <w:rsid w:val="00D14140"/>
    <w:rsid w:val="00D148DD"/>
    <w:rsid w:val="00D82401"/>
    <w:rsid w:val="00D9126A"/>
    <w:rsid w:val="00D93262"/>
    <w:rsid w:val="00DB1085"/>
    <w:rsid w:val="00E241F2"/>
    <w:rsid w:val="00E3374C"/>
    <w:rsid w:val="00E35891"/>
    <w:rsid w:val="00E4132C"/>
    <w:rsid w:val="00E43DC5"/>
    <w:rsid w:val="00E62F51"/>
    <w:rsid w:val="00EB1FFE"/>
    <w:rsid w:val="00F326C7"/>
    <w:rsid w:val="00F53705"/>
    <w:rsid w:val="00F746F2"/>
    <w:rsid w:val="00F84215"/>
    <w:rsid w:val="00FC557B"/>
    <w:rsid w:val="00FF2ACD"/>
    <w:rsid w:val="012008EE"/>
    <w:rsid w:val="01CC583F"/>
    <w:rsid w:val="04FF0482"/>
    <w:rsid w:val="05062887"/>
    <w:rsid w:val="05F70F85"/>
    <w:rsid w:val="084208C4"/>
    <w:rsid w:val="098A3C0A"/>
    <w:rsid w:val="0A9A7091"/>
    <w:rsid w:val="10FE60D7"/>
    <w:rsid w:val="129A0C29"/>
    <w:rsid w:val="13BC7F4E"/>
    <w:rsid w:val="175D58E3"/>
    <w:rsid w:val="18061B60"/>
    <w:rsid w:val="190C3DF8"/>
    <w:rsid w:val="19F83E30"/>
    <w:rsid w:val="1B403139"/>
    <w:rsid w:val="1C6D319F"/>
    <w:rsid w:val="1C762227"/>
    <w:rsid w:val="1D4D74D6"/>
    <w:rsid w:val="1DE32CFD"/>
    <w:rsid w:val="1F1A602A"/>
    <w:rsid w:val="1F2854B6"/>
    <w:rsid w:val="21C768CD"/>
    <w:rsid w:val="22E14253"/>
    <w:rsid w:val="23F209A3"/>
    <w:rsid w:val="2403516E"/>
    <w:rsid w:val="256A2A9E"/>
    <w:rsid w:val="2805537E"/>
    <w:rsid w:val="289437EE"/>
    <w:rsid w:val="2B08148B"/>
    <w:rsid w:val="2EBF757D"/>
    <w:rsid w:val="30BA74D4"/>
    <w:rsid w:val="31B83F5F"/>
    <w:rsid w:val="328E2AB6"/>
    <w:rsid w:val="329B12EA"/>
    <w:rsid w:val="33A83F87"/>
    <w:rsid w:val="355C2B3F"/>
    <w:rsid w:val="35F12468"/>
    <w:rsid w:val="36851B5C"/>
    <w:rsid w:val="37D360CA"/>
    <w:rsid w:val="3857135C"/>
    <w:rsid w:val="38CB5066"/>
    <w:rsid w:val="3F301058"/>
    <w:rsid w:val="3F560950"/>
    <w:rsid w:val="417A34F9"/>
    <w:rsid w:val="418810F4"/>
    <w:rsid w:val="41A37673"/>
    <w:rsid w:val="42541610"/>
    <w:rsid w:val="42C30950"/>
    <w:rsid w:val="45A65C7F"/>
    <w:rsid w:val="468C2A4A"/>
    <w:rsid w:val="46AD2493"/>
    <w:rsid w:val="46EC7F14"/>
    <w:rsid w:val="48AF4C7F"/>
    <w:rsid w:val="4A81677A"/>
    <w:rsid w:val="4DA177B2"/>
    <w:rsid w:val="4DF36D4F"/>
    <w:rsid w:val="4F7B66FE"/>
    <w:rsid w:val="501B7C76"/>
    <w:rsid w:val="504D5CCF"/>
    <w:rsid w:val="533A7469"/>
    <w:rsid w:val="53526129"/>
    <w:rsid w:val="565F61A9"/>
    <w:rsid w:val="57232FC4"/>
    <w:rsid w:val="572D2326"/>
    <w:rsid w:val="57365691"/>
    <w:rsid w:val="588B0F5F"/>
    <w:rsid w:val="59EE1E48"/>
    <w:rsid w:val="5A490F5C"/>
    <w:rsid w:val="5BD21464"/>
    <w:rsid w:val="5BDE2B83"/>
    <w:rsid w:val="5CBE024E"/>
    <w:rsid w:val="5CC236A9"/>
    <w:rsid w:val="61635F72"/>
    <w:rsid w:val="618606C5"/>
    <w:rsid w:val="63E114D3"/>
    <w:rsid w:val="6AD46D46"/>
    <w:rsid w:val="6DE07909"/>
    <w:rsid w:val="6E58438A"/>
    <w:rsid w:val="6E9D5508"/>
    <w:rsid w:val="71682237"/>
    <w:rsid w:val="71EB22B3"/>
    <w:rsid w:val="72010FA6"/>
    <w:rsid w:val="748A4F72"/>
    <w:rsid w:val="75664078"/>
    <w:rsid w:val="761E4132"/>
    <w:rsid w:val="77CB3142"/>
    <w:rsid w:val="78061A79"/>
    <w:rsid w:val="7BC003CA"/>
    <w:rsid w:val="7CBF4BB4"/>
    <w:rsid w:val="7E5D346D"/>
    <w:rsid w:val="7FDB1E8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58B00"/>
  <w15:docId w15:val="{3073048C-F13C-4B9D-8889-375276397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pPr>
      <w:jc w:val="left"/>
    </w:pPr>
  </w:style>
  <w:style w:type="paragraph" w:styleId="a5">
    <w:name w:val="Body Text"/>
    <w:basedOn w:val="a"/>
    <w:qFormat/>
    <w:pPr>
      <w:spacing w:before="240" w:after="240" w:line="360" w:lineRule="auto"/>
      <w:jc w:val="center"/>
    </w:pPr>
    <w:rPr>
      <w:b/>
      <w:sz w:val="44"/>
    </w:rPr>
  </w:style>
  <w:style w:type="paragraph" w:styleId="a6">
    <w:name w:val="Balloon Text"/>
    <w:basedOn w:val="a"/>
    <w:link w:val="a7"/>
    <w:uiPriority w:val="99"/>
    <w:semiHidden/>
    <w:unhideWhenUsed/>
    <w:rPr>
      <w:sz w:val="18"/>
      <w:szCs w:val="18"/>
    </w:rPr>
  </w:style>
  <w:style w:type="paragraph" w:styleId="a8">
    <w:name w:val="footer"/>
    <w:basedOn w:val="a"/>
    <w:link w:val="a9"/>
    <w:uiPriority w:val="99"/>
    <w:unhideWhenUsed/>
    <w:qFormat/>
    <w:pPr>
      <w:tabs>
        <w:tab w:val="center" w:pos="4153"/>
        <w:tab w:val="right" w:pos="8306"/>
      </w:tabs>
      <w:snapToGrid w:val="0"/>
      <w:jc w:val="left"/>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annotation subject"/>
    <w:basedOn w:val="a3"/>
    <w:next w:val="a3"/>
    <w:link w:val="ad"/>
    <w:semiHidden/>
    <w:unhideWhenUsed/>
    <w:pPr>
      <w:spacing w:line="560" w:lineRule="exact"/>
      <w:ind w:firstLineChars="200" w:firstLine="200"/>
    </w:pPr>
    <w:rPr>
      <w:rFonts w:ascii="FangSong" w:eastAsia="FangSong" w:hAnsi="FangSong" w:cs="Times New Roman"/>
      <w:b/>
      <w:bCs/>
      <w:sz w:val="28"/>
    </w:rPr>
  </w:style>
  <w:style w:type="table" w:styleId="ae">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qFormat/>
    <w:rPr>
      <w:b/>
      <w:bCs/>
    </w:rPr>
  </w:style>
  <w:style w:type="character" w:styleId="af0">
    <w:name w:val="Hyperlink"/>
    <w:basedOn w:val="a0"/>
    <w:uiPriority w:val="99"/>
    <w:unhideWhenUsed/>
    <w:rPr>
      <w:color w:val="0000FF" w:themeColor="hyperlink"/>
      <w:u w:val="single"/>
    </w:rPr>
  </w:style>
  <w:style w:type="character" w:styleId="af1">
    <w:name w:val="annotation reference"/>
    <w:basedOn w:val="a0"/>
    <w:uiPriority w:val="99"/>
    <w:semiHidden/>
    <w:unhideWhenUsed/>
    <w:rPr>
      <w:sz w:val="21"/>
      <w:szCs w:val="21"/>
    </w:rPr>
  </w:style>
  <w:style w:type="paragraph" w:customStyle="1" w:styleId="1">
    <w:name w:val="列出段落1"/>
    <w:basedOn w:val="a"/>
    <w:uiPriority w:val="99"/>
    <w:unhideWhenUsed/>
    <w:qFormat/>
    <w:pPr>
      <w:ind w:firstLineChars="200" w:firstLine="420"/>
    </w:pPr>
  </w:style>
  <w:style w:type="character" w:customStyle="1" w:styleId="a9">
    <w:name w:val="页脚 字符"/>
    <w:basedOn w:val="a0"/>
    <w:link w:val="a8"/>
    <w:uiPriority w:val="99"/>
    <w:qFormat/>
    <w:rPr>
      <w:sz w:val="18"/>
      <w:szCs w:val="18"/>
    </w:rPr>
  </w:style>
  <w:style w:type="character" w:customStyle="1" w:styleId="ab">
    <w:name w:val="页眉 字符"/>
    <w:basedOn w:val="a0"/>
    <w:link w:val="aa"/>
    <w:uiPriority w:val="99"/>
    <w:qFormat/>
    <w:rPr>
      <w:sz w:val="18"/>
      <w:szCs w:val="18"/>
    </w:rPr>
  </w:style>
  <w:style w:type="paragraph" w:customStyle="1" w:styleId="WPSOffice1">
    <w:name w:val="WPSOffice手动目录 1"/>
    <w:qFormat/>
    <w:rPr>
      <w:rFonts w:asciiTheme="minorHAnsi" w:eastAsiaTheme="minorEastAsia" w:hAnsiTheme="minorHAnsi" w:cstheme="minorBidi"/>
    </w:rPr>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character" w:customStyle="1" w:styleId="a7">
    <w:name w:val="批注框文本 字符"/>
    <w:basedOn w:val="a0"/>
    <w:link w:val="a6"/>
    <w:uiPriority w:val="99"/>
    <w:semiHidden/>
    <w:rPr>
      <w:rFonts w:ascii="Calibri" w:eastAsia="宋体" w:hAnsi="Calibri" w:cs="Arial"/>
      <w:kern w:val="2"/>
      <w:sz w:val="18"/>
      <w:szCs w:val="18"/>
    </w:rPr>
  </w:style>
  <w:style w:type="paragraph" w:styleId="af2">
    <w:name w:val="List Paragraph"/>
    <w:basedOn w:val="a"/>
    <w:uiPriority w:val="99"/>
    <w:unhideWhenUsed/>
    <w:pPr>
      <w:spacing w:line="560" w:lineRule="exact"/>
      <w:ind w:firstLineChars="200" w:firstLine="420"/>
    </w:pPr>
    <w:rPr>
      <w:rFonts w:ascii="FangSong" w:eastAsia="FangSong" w:hAnsi="FangSong" w:cs="Times New Roman"/>
      <w:sz w:val="28"/>
    </w:rPr>
  </w:style>
  <w:style w:type="character" w:customStyle="1" w:styleId="a4">
    <w:name w:val="批注文字 字符"/>
    <w:basedOn w:val="a0"/>
    <w:link w:val="a3"/>
    <w:qFormat/>
    <w:rPr>
      <w:rFonts w:ascii="Calibri" w:eastAsia="宋体" w:hAnsi="Calibri" w:cs="Arial"/>
      <w:kern w:val="2"/>
      <w:sz w:val="21"/>
      <w:szCs w:val="24"/>
    </w:rPr>
  </w:style>
  <w:style w:type="character" w:customStyle="1" w:styleId="ad">
    <w:name w:val="批注主题 字符"/>
    <w:basedOn w:val="a4"/>
    <w:link w:val="ac"/>
    <w:semiHidden/>
    <w:qFormat/>
    <w:rPr>
      <w:rFonts w:ascii="FangSong" w:eastAsia="FangSong" w:hAnsi="FangSong" w:cs="Times New Roman"/>
      <w:b/>
      <w:bCs/>
      <w:kern w:val="2"/>
      <w:sz w:val="28"/>
      <w:szCs w:val="24"/>
    </w:rPr>
  </w:style>
  <w:style w:type="character" w:customStyle="1" w:styleId="10">
    <w:name w:val="未处理的提及1"/>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1226</Words>
  <Characters>6990</Characters>
  <Application>Microsoft Office Word</Application>
  <DocSecurity>0</DocSecurity>
  <Lines>58</Lines>
  <Paragraphs>16</Paragraphs>
  <ScaleCrop>false</ScaleCrop>
  <Company>市直单位</Company>
  <LinksUpToDate>false</LinksUpToDate>
  <CharactersWithSpaces>8200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16</cp:revision>
  <dcterms:created xsi:type="dcterms:W3CDTF">2022-03-15T09:40:00Z</dcterms:created>
  <dcterms:modified xsi:type="dcterms:W3CDTF">2022-04-14T05:53:00Z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2052-11.1.0.11339</vt:lpwstr>
  </property>
  <property fmtid="{D5CDD505-2E9C-101B-9397-08002B2CF9AE}" pid="3" name="ICV">
    <vt:lpwstr>FCDD12240F654020BE45B7E4BDD63E92</vt:lpwstr>
  </property>
</Properties>
</file>